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A" w:rsidRDefault="004A610A" w:rsidP="004A610A">
      <w:pPr>
        <w:pStyle w:val="Textkrper"/>
        <w:jc w:val="left"/>
        <w:rPr>
          <w:b/>
          <w:sz w:val="28"/>
        </w:rPr>
      </w:pPr>
      <w:r>
        <w:rPr>
          <w:b/>
          <w:sz w:val="28"/>
        </w:rPr>
        <w:t>Organisation von Tagungen und Workshops</w:t>
      </w:r>
    </w:p>
    <w:p w:rsidR="004A610A" w:rsidRDefault="004A610A" w:rsidP="004A610A">
      <w:pPr>
        <w:pStyle w:val="JahresberListe"/>
        <w:ind w:left="1247" w:hanging="124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>
        <w:rPr>
          <w:rFonts w:ascii="Times New Roman" w:hAnsi="Times New Roman" w:cs="Times New Roman"/>
          <w:lang w:val="en-US"/>
        </w:rPr>
        <w:tab/>
        <w:t>Internationale Konferenz der “European Association of Southeast Asian Studies”, vom 2.-5.7.2013 in Lissabon.</w:t>
      </w:r>
    </w:p>
    <w:p w:rsidR="004A610A" w:rsidRDefault="004A610A" w:rsidP="004A610A">
      <w:pPr>
        <w:pStyle w:val="JahresberListe"/>
        <w:ind w:left="1247" w:hanging="1247"/>
        <w:rPr>
          <w:rFonts w:ascii="Times New Roman" w:hAnsi="Times New Roman" w:cs="Times New Roman"/>
          <w:lang w:val="en-US"/>
        </w:rPr>
      </w:pPr>
    </w:p>
    <w:p w:rsidR="004A610A" w:rsidRDefault="004A610A" w:rsidP="004A610A">
      <w:pPr>
        <w:pStyle w:val="JahresberListe"/>
        <w:ind w:left="1247" w:hanging="124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>
        <w:rPr>
          <w:rFonts w:ascii="Times New Roman" w:hAnsi="Times New Roman" w:cs="Times New Roman"/>
          <w:lang w:val="en-US"/>
        </w:rPr>
        <w:tab/>
        <w:t xml:space="preserve">Internationale </w:t>
      </w:r>
      <w:r w:rsidRPr="004B5549">
        <w:rPr>
          <w:rFonts w:ascii="Times New Roman" w:hAnsi="Times New Roman" w:cs="Times New Roman"/>
          <w:lang w:val="en-US"/>
        </w:rPr>
        <w:t xml:space="preserve">Konferenz </w:t>
      </w:r>
      <w:r w:rsidRPr="004B554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Europe and Asia – Democracy in e</w:t>
      </w:r>
      <w:r w:rsidRPr="004B5549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>angled m</w:t>
      </w:r>
      <w:r w:rsidRPr="004B5549">
        <w:rPr>
          <w:rFonts w:ascii="Times New Roman" w:hAnsi="Times New Roman" w:cs="Times New Roman"/>
        </w:rPr>
        <w:t>o</w:t>
      </w:r>
      <w:r w:rsidRPr="004B5549">
        <w:rPr>
          <w:rFonts w:ascii="Times New Roman" w:hAnsi="Times New Roman" w:cs="Times New Roman"/>
        </w:rPr>
        <w:t>dernities”</w:t>
      </w:r>
      <w:r>
        <w:rPr>
          <w:rFonts w:ascii="Times New Roman" w:hAnsi="Times New Roman" w:cs="Times New Roman"/>
        </w:rPr>
        <w:t>, zusammen mit Claudia Derichs</w:t>
      </w:r>
      <w:r>
        <w:rPr>
          <w:rFonts w:ascii="Times New Roman" w:hAnsi="Times New Roman" w:cs="Times New Roman"/>
          <w:lang w:val="en-US"/>
        </w:rPr>
        <w:t xml:space="preserve"> und Ursula Birsl, am 18./19.1.2013 an der Univ. Marburg.</w:t>
      </w:r>
    </w:p>
    <w:p w:rsidR="004A610A" w:rsidRDefault="004A610A" w:rsidP="004A610A">
      <w:pPr>
        <w:pStyle w:val="JahresberListe"/>
        <w:ind w:left="0" w:firstLine="0"/>
        <w:rPr>
          <w:rFonts w:ascii="Times New Roman" w:hAnsi="Times New Roman" w:cs="Times New Roman"/>
          <w:lang w:val="en-US"/>
        </w:rPr>
      </w:pPr>
    </w:p>
    <w:p w:rsidR="004A610A" w:rsidRPr="00121C3A" w:rsidRDefault="004A610A" w:rsidP="004A610A">
      <w:pPr>
        <w:pStyle w:val="JahresberListe"/>
        <w:ind w:left="1247" w:hanging="1247"/>
        <w:rPr>
          <w:rFonts w:ascii="Times New Roman" w:hAnsi="Times New Roman" w:cs="Times New Roman"/>
          <w:lang w:val="en-US"/>
        </w:rPr>
      </w:pPr>
      <w:r w:rsidRPr="00121C3A">
        <w:rPr>
          <w:rFonts w:ascii="Times New Roman" w:hAnsi="Times New Roman" w:cs="Times New Roman"/>
          <w:lang w:val="en-US"/>
        </w:rPr>
        <w:t>2012</w:t>
      </w:r>
      <w:r w:rsidRPr="00121C3A">
        <w:rPr>
          <w:rFonts w:ascii="Times New Roman" w:hAnsi="Times New Roman" w:cs="Times New Roman"/>
          <w:lang w:val="en-US"/>
        </w:rPr>
        <w:tab/>
        <w:t>Internationaler Workshop "Following the Path of the Pro</w:t>
      </w:r>
      <w:r w:rsidRPr="00121C3A">
        <w:rPr>
          <w:rFonts w:ascii="Times New Roman" w:hAnsi="Times New Roman" w:cs="Times New Roman"/>
          <w:lang w:val="en-GB"/>
        </w:rPr>
        <w:t>phet: Islamic pi</w:t>
      </w:r>
      <w:r w:rsidRPr="00121C3A">
        <w:rPr>
          <w:rFonts w:ascii="Times New Roman" w:hAnsi="Times New Roman" w:cs="Times New Roman"/>
          <w:lang w:val="en-GB"/>
        </w:rPr>
        <w:t>e</w:t>
      </w:r>
      <w:r w:rsidRPr="00121C3A">
        <w:rPr>
          <w:rFonts w:ascii="Times New Roman" w:hAnsi="Times New Roman" w:cs="Times New Roman"/>
          <w:lang w:val="en-GB"/>
        </w:rPr>
        <w:t>ty, socialmovements and political organizations"</w:t>
      </w:r>
      <w:r w:rsidRPr="00121C3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am 7.7.2012 am</w:t>
      </w:r>
      <w:r w:rsidRPr="00121C3A">
        <w:rPr>
          <w:rFonts w:ascii="Times New Roman" w:hAnsi="Times New Roman" w:cs="Times New Roman"/>
          <w:lang w:val="en-US"/>
        </w:rPr>
        <w:t xml:space="preserve"> </w:t>
      </w:r>
      <w:r w:rsidRPr="00121C3A">
        <w:rPr>
          <w:rFonts w:ascii="Times New Roman" w:hAnsi="Times New Roman" w:cs="Times New Roman"/>
          <w:lang w:val="en-GB"/>
        </w:rPr>
        <w:t>Fo</w:t>
      </w:r>
      <w:r w:rsidRPr="00121C3A">
        <w:rPr>
          <w:rFonts w:ascii="Times New Roman" w:hAnsi="Times New Roman" w:cs="Times New Roman"/>
          <w:lang w:val="en-GB"/>
        </w:rPr>
        <w:t>r</w:t>
      </w:r>
      <w:r w:rsidRPr="00121C3A">
        <w:rPr>
          <w:rFonts w:ascii="Times New Roman" w:hAnsi="Times New Roman" w:cs="Times New Roman"/>
          <w:lang w:val="en-GB"/>
        </w:rPr>
        <w:t>schungskolleg Humanwissenschaften, Bad Homburg</w:t>
      </w:r>
      <w:r>
        <w:rPr>
          <w:rFonts w:ascii="Times New Roman" w:hAnsi="Times New Roman" w:cs="Times New Roman"/>
          <w:lang w:val="en-US"/>
        </w:rPr>
        <w:t>, im Rahmen des Exzellenzclusters “Herausbildung Normativer Ordnungen”</w:t>
      </w:r>
    </w:p>
    <w:p w:rsidR="004A610A" w:rsidRDefault="004A610A" w:rsidP="004A610A">
      <w:pPr>
        <w:ind w:left="1247" w:hanging="1247"/>
        <w:rPr>
          <w:sz w:val="24"/>
          <w:szCs w:val="24"/>
        </w:rPr>
      </w:pPr>
    </w:p>
    <w:p w:rsidR="004A610A" w:rsidRDefault="004A610A" w:rsidP="004A610A">
      <w:pPr>
        <w:ind w:left="1247" w:hanging="1247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International Conference on „New mobilities and evolving identities. I</w:t>
      </w:r>
      <w:r>
        <w:rPr>
          <w:sz w:val="24"/>
          <w:szCs w:val="24"/>
        </w:rPr>
        <w:t>s</w:t>
      </w:r>
      <w:r>
        <w:rPr>
          <w:sz w:val="24"/>
          <w:szCs w:val="24"/>
        </w:rPr>
        <w:t>lam, youth and gender in South and Southeast Asia“, vom 20.- 21.4.2012 an der Humboldt Universität, Berlin (zusammen Nadja-Christina Schne</w:t>
      </w:r>
      <w:r>
        <w:rPr>
          <w:sz w:val="24"/>
          <w:szCs w:val="24"/>
        </w:rPr>
        <w:t>i</w:t>
      </w:r>
      <w:r>
        <w:rPr>
          <w:sz w:val="24"/>
          <w:szCs w:val="24"/>
        </w:rPr>
        <w:t>der, Asien-Afrika-Institut, HU, und Gudrun Krämer, Berlin Graduate School Mu</w:t>
      </w:r>
      <w:r>
        <w:rPr>
          <w:sz w:val="24"/>
          <w:szCs w:val="24"/>
        </w:rPr>
        <w:t>s</w:t>
      </w:r>
      <w:r>
        <w:rPr>
          <w:sz w:val="24"/>
          <w:szCs w:val="24"/>
        </w:rPr>
        <w:t>lim Cultures and Societies)</w:t>
      </w:r>
    </w:p>
    <w:p w:rsidR="004A610A" w:rsidRDefault="004A610A" w:rsidP="004A610A">
      <w:pPr>
        <w:ind w:left="1247" w:hanging="1247"/>
        <w:rPr>
          <w:sz w:val="24"/>
          <w:szCs w:val="24"/>
        </w:rPr>
      </w:pPr>
    </w:p>
    <w:p w:rsidR="004A610A" w:rsidRDefault="004A610A" w:rsidP="004A610A">
      <w:pPr>
        <w:ind w:left="1247" w:hanging="1247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Ringvorlesung „Normativität und Geschichtlichkeit. Frankfurter Perspekt</w:t>
      </w:r>
      <w:r>
        <w:rPr>
          <w:sz w:val="24"/>
          <w:szCs w:val="24"/>
        </w:rPr>
        <w:t>i</w:t>
      </w:r>
      <w:r>
        <w:rPr>
          <w:sz w:val="24"/>
          <w:szCs w:val="24"/>
        </w:rPr>
        <w:t>ven II“, im SoSe 2012, im Rahmen des Exzellenzclusters „Herausbildung normativer Ordnungen“</w:t>
      </w:r>
    </w:p>
    <w:p w:rsidR="004A610A" w:rsidRDefault="004A610A" w:rsidP="004A610A">
      <w:pPr>
        <w:ind w:left="1247" w:hanging="1247"/>
        <w:rPr>
          <w:sz w:val="24"/>
          <w:szCs w:val="24"/>
        </w:rPr>
      </w:pPr>
    </w:p>
    <w:p w:rsidR="004A610A" w:rsidRDefault="004A610A" w:rsidP="004A610A">
      <w:pPr>
        <w:ind w:left="1247" w:hanging="1247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Workshop </w:t>
      </w:r>
      <w:r>
        <w:rPr>
          <w:sz w:val="24"/>
          <w:szCs w:val="24"/>
          <w:lang w:val="en-US"/>
        </w:rPr>
        <w:t xml:space="preserve">der internationalen Doktorand/innen der Gruppe “Kulturelle und politische Transformationen in der islamischen Welt”, </w:t>
      </w:r>
      <w:r>
        <w:rPr>
          <w:sz w:val="24"/>
          <w:szCs w:val="24"/>
        </w:rPr>
        <w:t>17.2.2012 in Fran</w:t>
      </w:r>
      <w:r>
        <w:rPr>
          <w:sz w:val="24"/>
          <w:szCs w:val="24"/>
        </w:rPr>
        <w:t>k</w:t>
      </w:r>
      <w:r>
        <w:rPr>
          <w:sz w:val="24"/>
          <w:szCs w:val="24"/>
        </w:rPr>
        <w:t>furt.</w:t>
      </w:r>
    </w:p>
    <w:p w:rsidR="004A610A" w:rsidRDefault="004A610A" w:rsidP="004A610A">
      <w:pPr>
        <w:ind w:left="1247" w:hanging="1247"/>
        <w:rPr>
          <w:sz w:val="24"/>
          <w:szCs w:val="24"/>
        </w:rPr>
      </w:pPr>
    </w:p>
    <w:p w:rsidR="004A610A" w:rsidRDefault="004A610A" w:rsidP="004A610A">
      <w:pPr>
        <w:ind w:left="1247" w:hanging="1247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Veranstaltungsreihe „Ehre und Islam“, zusammen mit der Hessischen Landeszentrale für politische Bildung und dem Verein für Integration, Ku</w:t>
      </w:r>
      <w:r>
        <w:rPr>
          <w:sz w:val="24"/>
          <w:szCs w:val="24"/>
        </w:rPr>
        <w:t>l</w:t>
      </w:r>
      <w:r>
        <w:rPr>
          <w:sz w:val="24"/>
          <w:szCs w:val="24"/>
        </w:rPr>
        <w:t>tur, Gender- und Generationenforschung in der Hessischen Lande</w:t>
      </w:r>
      <w:r>
        <w:rPr>
          <w:sz w:val="24"/>
          <w:szCs w:val="24"/>
        </w:rPr>
        <w:t>s</w:t>
      </w:r>
      <w:r>
        <w:rPr>
          <w:sz w:val="24"/>
          <w:szCs w:val="24"/>
        </w:rPr>
        <w:t>zentrale für Politische Bildung, Wiesbaden. Drei Einzelveranstaltungen: „Viel Feind, viel Ehr. Männer, Islam, Ehre“ am 5.10.2011; „Die Ehre der Frau heißt Unschuld. Frauen, Islam, Ehre“, am 1.11.2011; „Ehre, wem Ehre gebührt. Interkulturelle Dimensionen von Ehre“, am 1.12.2011.</w:t>
      </w:r>
    </w:p>
    <w:p w:rsidR="004A610A" w:rsidRDefault="004A610A" w:rsidP="004A610A">
      <w:pPr>
        <w:ind w:left="1247" w:hanging="1247"/>
        <w:rPr>
          <w:sz w:val="24"/>
          <w:szCs w:val="24"/>
        </w:rPr>
      </w:pPr>
    </w:p>
    <w:p w:rsidR="004A610A" w:rsidRPr="00A222C2" w:rsidRDefault="004A610A" w:rsidP="004A610A">
      <w:pPr>
        <w:ind w:left="1247" w:hanging="1247"/>
        <w:rPr>
          <w:rFonts w:ascii="Cambria" w:hAnsi="Cambria"/>
          <w:sz w:val="24"/>
          <w:szCs w:val="24"/>
        </w:rPr>
      </w:pPr>
      <w:r w:rsidRPr="00A222C2">
        <w:rPr>
          <w:sz w:val="24"/>
          <w:szCs w:val="24"/>
        </w:rPr>
        <w:t>2011</w:t>
      </w:r>
      <w:r w:rsidRPr="00A222C2">
        <w:rPr>
          <w:sz w:val="24"/>
          <w:szCs w:val="24"/>
        </w:rPr>
        <w:tab/>
        <w:t>Konferenz zu „Islam, Gender, gesellschaftliche Transformationen. Geschlechtergerechti</w:t>
      </w:r>
      <w:r w:rsidRPr="00A222C2">
        <w:rPr>
          <w:sz w:val="24"/>
          <w:szCs w:val="24"/>
        </w:rPr>
        <w:t>g</w:t>
      </w:r>
      <w:r w:rsidRPr="00A222C2">
        <w:rPr>
          <w:sz w:val="24"/>
          <w:szCs w:val="24"/>
        </w:rPr>
        <w:t>keit durch Demokratisierungen?“, vom 2.-3.12.2011 im Rahmen des Exzellenzclusters „Herausbildung normativer Ordnungen“</w:t>
      </w:r>
      <w:r>
        <w:rPr>
          <w:sz w:val="24"/>
          <w:szCs w:val="24"/>
        </w:rPr>
        <w:t xml:space="preserve"> im Forschungskolleg Humanwissenschaften in Bad Homburg.</w:t>
      </w:r>
    </w:p>
    <w:p w:rsidR="004A610A" w:rsidRPr="007341CA" w:rsidRDefault="004A610A" w:rsidP="004A610A">
      <w:pPr>
        <w:pStyle w:val="Textkrper"/>
        <w:spacing w:line="240" w:lineRule="auto"/>
        <w:rPr>
          <w:szCs w:val="24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</w:t>
      </w:r>
      <w:r>
        <w:rPr>
          <w:sz w:val="24"/>
          <w:szCs w:val="24"/>
          <w:lang w:val="en-US"/>
        </w:rPr>
        <w:tab/>
        <w:t xml:space="preserve">Summer School der Doktorand/innengruppe “Kulturelle und politische Transformationen in der islamischen Welt”, vom 14. – 20.7.2011 in </w:t>
      </w:r>
      <w:r w:rsidRPr="00FD5501">
        <w:rPr>
          <w:sz w:val="24"/>
          <w:szCs w:val="24"/>
          <w:lang w:val="en-GB"/>
        </w:rPr>
        <w:t>Fignano, Casentino</w:t>
      </w:r>
      <w:r>
        <w:rPr>
          <w:sz w:val="24"/>
          <w:szCs w:val="24"/>
          <w:lang w:val="en-GB"/>
        </w:rPr>
        <w:t>, Italien.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</w:t>
      </w:r>
      <w:r>
        <w:rPr>
          <w:sz w:val="24"/>
          <w:szCs w:val="24"/>
          <w:lang w:val="en-US"/>
        </w:rPr>
        <w:tab/>
        <w:t>Mitorganisation der Ringvorlesung “Postsäkularismus” im SoSe 2011.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2011</w:t>
      </w:r>
      <w:r>
        <w:rPr>
          <w:sz w:val="24"/>
          <w:szCs w:val="24"/>
          <w:lang w:val="en-US"/>
        </w:rPr>
        <w:tab/>
      </w:r>
      <w:r w:rsidRPr="00DF25F1">
        <w:rPr>
          <w:bCs/>
          <w:sz w:val="24"/>
          <w:szCs w:val="24"/>
          <w:lang w:val="en-US"/>
        </w:rPr>
        <w:t xml:space="preserve">International Conference of Aceh and Indian Ocean Studies </w:t>
      </w:r>
      <w:r>
        <w:rPr>
          <w:bCs/>
          <w:sz w:val="24"/>
          <w:szCs w:val="24"/>
          <w:lang w:val="en-US"/>
        </w:rPr>
        <w:t>zum Thema “</w:t>
      </w:r>
      <w:r w:rsidRPr="00DF25F1">
        <w:rPr>
          <w:bCs/>
          <w:sz w:val="24"/>
          <w:szCs w:val="24"/>
          <w:lang w:val="en-US"/>
        </w:rPr>
        <w:t>New Beginnings – Transformations in Post-Disaster and Post-Conflict Region</w:t>
      </w:r>
      <w:r>
        <w:rPr>
          <w:bCs/>
          <w:sz w:val="24"/>
          <w:szCs w:val="24"/>
          <w:lang w:val="en-US"/>
        </w:rPr>
        <w:t xml:space="preserve">" vom 25.-26.5.2011 in Banda Aceh, zusammen mit dem </w:t>
      </w:r>
      <w:r w:rsidRPr="00DF25F1">
        <w:rPr>
          <w:bCs/>
          <w:sz w:val="24"/>
          <w:szCs w:val="24"/>
          <w:lang w:val="en-US"/>
        </w:rPr>
        <w:t xml:space="preserve"> </w:t>
      </w:r>
      <w:r w:rsidRPr="00DF25F1">
        <w:rPr>
          <w:sz w:val="24"/>
          <w:szCs w:val="24"/>
        </w:rPr>
        <w:t>Internat</w:t>
      </w:r>
      <w:r w:rsidRPr="00DF25F1">
        <w:rPr>
          <w:sz w:val="24"/>
          <w:szCs w:val="24"/>
        </w:rPr>
        <w:t>i</w:t>
      </w:r>
      <w:r w:rsidRPr="00DF25F1">
        <w:rPr>
          <w:sz w:val="24"/>
          <w:szCs w:val="24"/>
        </w:rPr>
        <w:t>onal Centre for Aceh and Indian Ocean Studies</w:t>
      </w:r>
      <w:r>
        <w:rPr>
          <w:sz w:val="24"/>
          <w:szCs w:val="24"/>
        </w:rPr>
        <w:t>.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Pr="00DF25F1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2011</w:t>
      </w:r>
      <w:r>
        <w:rPr>
          <w:sz w:val="24"/>
          <w:szCs w:val="24"/>
        </w:rPr>
        <w:tab/>
        <w:t>Internationaler Workshop „New approaches to gender and Islam. Transl</w:t>
      </w:r>
      <w:r>
        <w:rPr>
          <w:sz w:val="24"/>
          <w:szCs w:val="24"/>
        </w:rPr>
        <w:t>o</w:t>
      </w:r>
      <w:r>
        <w:rPr>
          <w:sz w:val="24"/>
          <w:szCs w:val="24"/>
        </w:rPr>
        <w:t>cal and local feminist networking in South and Southeast Asia“, vom 29.-30.4.2011 an der Humboldt-Universität Berlin (zusammen Nadja-Christina Schneider, Asien-Afrika-Institut, HU, und Gudrun Krämer, Berlin Gradu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te School Muslim Cultures and Societies) 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2010</w:t>
      </w:r>
      <w:r>
        <w:rPr>
          <w:sz w:val="24"/>
          <w:szCs w:val="24"/>
          <w:lang w:val="en-US"/>
        </w:rPr>
        <w:tab/>
        <w:t xml:space="preserve">Internationaler </w:t>
      </w:r>
      <w:r w:rsidRPr="006F4D98">
        <w:rPr>
          <w:sz w:val="24"/>
          <w:szCs w:val="24"/>
          <w:lang w:val="en-US"/>
        </w:rPr>
        <w:t xml:space="preserve">Workshop </w:t>
      </w:r>
      <w:r w:rsidRPr="006F4D98">
        <w:rPr>
          <w:color w:val="000000"/>
          <w:sz w:val="24"/>
          <w:szCs w:val="24"/>
        </w:rPr>
        <w:t>„</w:t>
      </w:r>
      <w:r w:rsidRPr="006F4D98">
        <w:rPr>
          <w:sz w:val="24"/>
          <w:szCs w:val="24"/>
          <w:lang w:val="en-GB"/>
        </w:rPr>
        <w:t>Anthropology and Epistemic Cultures in Afr</w:t>
      </w:r>
      <w:r w:rsidRPr="006F4D98">
        <w:rPr>
          <w:sz w:val="24"/>
          <w:szCs w:val="24"/>
          <w:lang w:val="en-GB"/>
        </w:rPr>
        <w:t>i</w:t>
      </w:r>
      <w:r w:rsidRPr="006F4D98">
        <w:rPr>
          <w:sz w:val="24"/>
          <w:szCs w:val="24"/>
          <w:lang w:val="en-GB"/>
        </w:rPr>
        <w:t>ca, Southeast Asia, and E</w:t>
      </w:r>
      <w:r w:rsidRPr="006F4D98">
        <w:rPr>
          <w:sz w:val="24"/>
          <w:szCs w:val="24"/>
          <w:lang w:val="en-GB"/>
        </w:rPr>
        <w:t>u</w:t>
      </w:r>
      <w:r w:rsidRPr="006F4D98">
        <w:rPr>
          <w:sz w:val="24"/>
          <w:szCs w:val="24"/>
          <w:lang w:val="en-GB"/>
        </w:rPr>
        <w:t>rope”, vom 3.-5.12.2010 an der Goethe-Universität Frankfurt (zusammen mit Hans Peter Hahn)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  <w:r w:rsidRPr="00CF2D5C">
        <w:rPr>
          <w:sz w:val="24"/>
          <w:szCs w:val="24"/>
          <w:lang w:val="en-US"/>
        </w:rPr>
        <w:t>2010</w:t>
      </w:r>
      <w:r w:rsidRPr="00CF2D5C">
        <w:rPr>
          <w:sz w:val="24"/>
          <w:szCs w:val="24"/>
          <w:lang w:val="en-US"/>
        </w:rPr>
        <w:tab/>
        <w:t>Panel zu „Islamic daily practices and popular culture in Southeast Asia“ auf der Euroseas-Conference</w:t>
      </w:r>
      <w:r>
        <w:rPr>
          <w:sz w:val="24"/>
          <w:szCs w:val="24"/>
          <w:lang w:val="en-US"/>
        </w:rPr>
        <w:t>, 26-28.8.2010 in Göteburg (zusammen mit Susanne Rodemeier)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  <w:lang w:val="en-US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  <w:r w:rsidRPr="00837E91">
        <w:rPr>
          <w:sz w:val="24"/>
          <w:szCs w:val="24"/>
        </w:rPr>
        <w:t>2010</w:t>
      </w:r>
      <w:r w:rsidRPr="00837E91">
        <w:rPr>
          <w:sz w:val="24"/>
          <w:szCs w:val="24"/>
        </w:rPr>
        <w:tab/>
        <w:t>Internationale Konferenz “The spreading of religions and the neutralisation of social space”, im Rahmen des EXC “Herausbildung normative Ordnu</w:t>
      </w:r>
      <w:r w:rsidRPr="00837E91">
        <w:rPr>
          <w:sz w:val="24"/>
          <w:szCs w:val="24"/>
        </w:rPr>
        <w:t>n</w:t>
      </w:r>
      <w:r w:rsidRPr="00837E91">
        <w:rPr>
          <w:sz w:val="24"/>
          <w:szCs w:val="24"/>
        </w:rPr>
        <w:t xml:space="preserve">gen” vom 25. – 26.6.2010 in Bad Homburg (zusammen mit </w:t>
      </w:r>
      <w:r>
        <w:rPr>
          <w:sz w:val="24"/>
          <w:szCs w:val="24"/>
        </w:rPr>
        <w:t>Harald Leppin und Thomas Schmid</w:t>
      </w:r>
      <w:r w:rsidRPr="00837E91">
        <w:rPr>
          <w:sz w:val="24"/>
          <w:szCs w:val="24"/>
        </w:rPr>
        <w:t>)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Pr="00837E91" w:rsidRDefault="004A610A" w:rsidP="004A610A">
      <w:pPr>
        <w:ind w:left="1247" w:hanging="1247"/>
        <w:jc w:val="both"/>
        <w:rPr>
          <w:sz w:val="24"/>
          <w:szCs w:val="24"/>
        </w:rPr>
      </w:pPr>
      <w:r w:rsidRPr="00837E91">
        <w:rPr>
          <w:sz w:val="24"/>
          <w:szCs w:val="24"/>
        </w:rPr>
        <w:t>2010</w:t>
      </w:r>
      <w:r w:rsidRPr="00837E91">
        <w:rPr>
          <w:sz w:val="24"/>
          <w:szCs w:val="24"/>
        </w:rPr>
        <w:tab/>
        <w:t>Internationale Konferenz „Formation of normative orders in the Islamic world“, im Rahmen des EXC “Herausbildung normative Ordnungen” vom</w:t>
      </w:r>
      <w:r>
        <w:rPr>
          <w:sz w:val="24"/>
          <w:szCs w:val="24"/>
        </w:rPr>
        <w:t xml:space="preserve"> 7. – 9.5.2010 in Frankfurt.</w:t>
      </w:r>
    </w:p>
    <w:p w:rsidR="004A610A" w:rsidRPr="00837E91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Panel zu „Islamismus als soziale Bewegung“ auf der Tagung der Deu</w:t>
      </w:r>
      <w:r>
        <w:rPr>
          <w:sz w:val="24"/>
          <w:szCs w:val="24"/>
        </w:rPr>
        <w:t>t</w:t>
      </w:r>
      <w:r>
        <w:rPr>
          <w:sz w:val="24"/>
          <w:szCs w:val="24"/>
        </w:rPr>
        <w:t>schen Arbeitsgemeinschaft Vorderer Orient, 8.-10.10.2009 in Bonn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  <w:r w:rsidRPr="003D0E89">
        <w:rPr>
          <w:sz w:val="24"/>
          <w:szCs w:val="24"/>
          <w:lang w:val="en-US"/>
        </w:rPr>
        <w:t>2009</w:t>
      </w:r>
      <w:r w:rsidRPr="003D0E89">
        <w:rPr>
          <w:sz w:val="24"/>
          <w:szCs w:val="24"/>
          <w:lang w:val="en-US"/>
        </w:rPr>
        <w:tab/>
        <w:t>Panel zu „</w:t>
      </w:r>
      <w:r w:rsidRPr="003D0E89">
        <w:rPr>
          <w:rFonts w:eastAsia="Calibri"/>
          <w:sz w:val="24"/>
          <w:szCs w:val="24"/>
          <w:lang w:val="en-US"/>
        </w:rPr>
        <w:t xml:space="preserve">Sexuality, morality and power. </w:t>
      </w:r>
      <w:r w:rsidRPr="003D0E89">
        <w:rPr>
          <w:rFonts w:eastAsia="Calibri"/>
          <w:sz w:val="24"/>
          <w:szCs w:val="24"/>
        </w:rPr>
        <w:t>Normative gender orders and their dislocations</w:t>
      </w:r>
      <w:r>
        <w:rPr>
          <w:sz w:val="24"/>
          <w:szCs w:val="24"/>
        </w:rPr>
        <w:t>“ auf der Tagung der Deutschen Gesellschaft für Völke</w:t>
      </w:r>
      <w:r>
        <w:rPr>
          <w:sz w:val="24"/>
          <w:szCs w:val="24"/>
        </w:rPr>
        <w:t>r</w:t>
      </w:r>
      <w:r>
        <w:rPr>
          <w:sz w:val="24"/>
          <w:szCs w:val="24"/>
        </w:rPr>
        <w:t>kunde in Frankfurt, 30.9.-3.10.2009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Pr="003A085C" w:rsidRDefault="004A610A" w:rsidP="004A610A">
      <w:pPr>
        <w:ind w:left="1247" w:hanging="1247"/>
        <w:jc w:val="both"/>
        <w:rPr>
          <w:sz w:val="24"/>
          <w:szCs w:val="24"/>
          <w:lang w:val="en-GB"/>
        </w:rPr>
      </w:pPr>
      <w:r w:rsidRPr="003A085C">
        <w:rPr>
          <w:sz w:val="24"/>
          <w:szCs w:val="24"/>
          <w:lang w:val="en-GB"/>
        </w:rPr>
        <w:t>2009</w:t>
      </w:r>
      <w:r w:rsidRPr="003A085C">
        <w:rPr>
          <w:sz w:val="24"/>
          <w:szCs w:val="24"/>
          <w:lang w:val="en-GB"/>
        </w:rPr>
        <w:tab/>
        <w:t>Panel zu „Debates on morality and sexuality in Southeast Asia“</w:t>
      </w:r>
      <w:r>
        <w:rPr>
          <w:sz w:val="24"/>
          <w:szCs w:val="24"/>
          <w:lang w:val="en-GB"/>
        </w:rPr>
        <w:t xml:space="preserve"> auf der Konferenz der International Convention of Asian Scholars at Daejon, K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 xml:space="preserve">rea, 6. - 9.8.2009 </w:t>
      </w:r>
      <w:r>
        <w:rPr>
          <w:color w:val="000000"/>
          <w:sz w:val="24"/>
          <w:szCs w:val="24"/>
          <w:lang w:val="en-GB"/>
        </w:rPr>
        <w:t>(zusammen with Monika Arnez)</w:t>
      </w:r>
      <w:r w:rsidRPr="00AE2EE6">
        <w:rPr>
          <w:color w:val="00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:rsidR="004A610A" w:rsidRPr="003A085C" w:rsidRDefault="004A610A" w:rsidP="004A610A">
      <w:pPr>
        <w:ind w:left="1247" w:hanging="1247"/>
        <w:jc w:val="both"/>
        <w:rPr>
          <w:sz w:val="24"/>
          <w:szCs w:val="24"/>
          <w:lang w:val="en-GB"/>
        </w:rPr>
      </w:pP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Panel zu „Feministischer Islam“ auf dem Deutschen Orient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listentag vom 24. - 28.9. 2007 in Fre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burg</w:t>
      </w: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2007 </w:t>
      </w:r>
      <w:r>
        <w:rPr>
          <w:color w:val="000000"/>
          <w:sz w:val="24"/>
          <w:szCs w:val="24"/>
        </w:rPr>
        <w:tab/>
        <w:t>Panel zu „Re-Islamisierung und Modernisierung in Südos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asien“ auf dem Deutschen Orientalistentag vom 24. - 28.9.2007 in Freiburg</w:t>
      </w: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2007 </w:t>
      </w:r>
      <w:r>
        <w:rPr>
          <w:color w:val="000000"/>
          <w:sz w:val="24"/>
          <w:szCs w:val="24"/>
        </w:rPr>
        <w:tab/>
        <w:t>Workshop zu „Gender Studies als Kulturkritik“ auf der Tagung der Deu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schen Gesellschaft für Völkerkunde vom 1. – 4.10.2007 in Halle</w:t>
      </w: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</w:p>
    <w:p w:rsidR="004A610A" w:rsidRDefault="004A610A" w:rsidP="004A610A">
      <w:pPr>
        <w:ind w:left="1247" w:hanging="1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2007 </w:t>
      </w:r>
      <w:r>
        <w:rPr>
          <w:color w:val="000000"/>
          <w:sz w:val="24"/>
          <w:szCs w:val="24"/>
        </w:rPr>
        <w:tab/>
        <w:t>Panel zu „Gender and Islam in Southeast Asia“ auf der Konferenz der E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ropean Association for Southeast Asian Studies vom 12. – 15.9.2007</w:t>
      </w:r>
      <w:r w:rsidRPr="00986A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Neapel</w:t>
      </w:r>
    </w:p>
    <w:p w:rsidR="004A610A" w:rsidRDefault="004A610A" w:rsidP="004A610A">
      <w:pPr>
        <w:ind w:left="1247" w:hanging="1247"/>
        <w:jc w:val="both"/>
        <w:rPr>
          <w:sz w:val="24"/>
          <w:szCs w:val="24"/>
        </w:rPr>
      </w:pPr>
    </w:p>
    <w:p w:rsidR="004A610A" w:rsidRPr="007341CA" w:rsidRDefault="004A610A" w:rsidP="004A610A">
      <w:pPr>
        <w:ind w:left="1247" w:hanging="1247"/>
        <w:jc w:val="both"/>
        <w:rPr>
          <w:bCs/>
          <w:sz w:val="24"/>
          <w:szCs w:val="24"/>
        </w:rPr>
      </w:pPr>
      <w:r w:rsidRPr="007341CA">
        <w:rPr>
          <w:sz w:val="24"/>
          <w:szCs w:val="24"/>
        </w:rPr>
        <w:t xml:space="preserve">2006 </w:t>
      </w:r>
      <w:r w:rsidRPr="007341CA">
        <w:rPr>
          <w:sz w:val="24"/>
          <w:szCs w:val="24"/>
        </w:rPr>
        <w:tab/>
        <w:t xml:space="preserve">Frühjahrstagung der Sektion Entwicklungssoziologie/Sozialanthropologie der Deutschen Gesellschaft für Soziologie zum Thema </w:t>
      </w:r>
      <w:r w:rsidRPr="007341CA">
        <w:rPr>
          <w:bCs/>
          <w:sz w:val="24"/>
          <w:szCs w:val="24"/>
        </w:rPr>
        <w:t xml:space="preserve">"Gesellschaftliche Effekte von Naturkatastrophen und Zusammenbrüchen sozialer Ordnung" </w:t>
      </w:r>
      <w:r>
        <w:rPr>
          <w:bCs/>
          <w:sz w:val="24"/>
          <w:szCs w:val="24"/>
        </w:rPr>
        <w:t xml:space="preserve">vom </w:t>
      </w:r>
      <w:r w:rsidRPr="007341CA">
        <w:rPr>
          <w:bCs/>
          <w:sz w:val="24"/>
          <w:szCs w:val="24"/>
        </w:rPr>
        <w:t>11. -</w:t>
      </w:r>
      <w:r>
        <w:rPr>
          <w:bCs/>
          <w:sz w:val="24"/>
          <w:szCs w:val="24"/>
        </w:rPr>
        <w:t xml:space="preserve"> 13.5.2006</w:t>
      </w:r>
      <w:r w:rsidRPr="007341CA">
        <w:rPr>
          <w:bCs/>
          <w:sz w:val="24"/>
          <w:szCs w:val="24"/>
        </w:rPr>
        <w:t xml:space="preserve"> in Passau</w:t>
      </w:r>
      <w:r>
        <w:rPr>
          <w:bCs/>
          <w:sz w:val="24"/>
          <w:szCs w:val="24"/>
        </w:rPr>
        <w:t xml:space="preserve"> (zusammen mit Rüdiger Korff)</w:t>
      </w:r>
    </w:p>
    <w:p w:rsidR="004A610A" w:rsidRDefault="004A610A" w:rsidP="004A610A">
      <w:pPr>
        <w:pStyle w:val="Textkrper"/>
        <w:spacing w:line="240" w:lineRule="auto"/>
      </w:pPr>
    </w:p>
    <w:p w:rsidR="004A610A" w:rsidRPr="00927B0E" w:rsidRDefault="004A610A" w:rsidP="004A610A">
      <w:pPr>
        <w:pStyle w:val="Textkrper"/>
        <w:spacing w:line="240" w:lineRule="auto"/>
        <w:ind w:left="1247" w:hanging="1247"/>
      </w:pPr>
      <w:r w:rsidRPr="00927B0E">
        <w:t>2005</w:t>
      </w:r>
      <w:r w:rsidRPr="00927B0E">
        <w:tab/>
        <w:t>„Gender and Islam in Southeast Asia“, vom 29.9.-1.10.2005 an der Unive</w:t>
      </w:r>
      <w:r w:rsidRPr="00927B0E">
        <w:t>r</w:t>
      </w:r>
      <w:r w:rsidRPr="00927B0E">
        <w:t>sität Passau</w:t>
      </w:r>
      <w:r>
        <w:t>, finanziert von der Volkswagen-Stiftung, der Universität Passau und der Botschaft der Republik Indonesien in Berlin</w:t>
      </w:r>
    </w:p>
    <w:p w:rsidR="004A610A" w:rsidRPr="00927B0E" w:rsidRDefault="004A610A" w:rsidP="004A610A">
      <w:pPr>
        <w:pStyle w:val="Textkrper"/>
        <w:spacing w:line="240" w:lineRule="auto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2003</w:t>
      </w:r>
      <w:r>
        <w:tab/>
        <w:t>„Christianity in Indonesia. Perspectives of power“ (in Kooperation mit der Universität Leiden) vom 12.-14.12.2003 in Frankfurt, finanziert von der Volkswagen-Stiftung, der Universität Leiden, der Vereinigung von Freu</w:t>
      </w:r>
      <w:r>
        <w:t>n</w:t>
      </w:r>
      <w:r>
        <w:t>den und Förderern der Universität Frankfurt und dem Institut für Historische Ethn</w:t>
      </w:r>
      <w:r>
        <w:t>o</w:t>
      </w:r>
      <w:r>
        <w:t>logie Frankfurt</w:t>
      </w:r>
    </w:p>
    <w:p w:rsidR="004A610A" w:rsidRDefault="004A610A" w:rsidP="004A610A">
      <w:pPr>
        <w:pStyle w:val="Textkrper"/>
        <w:spacing w:line="240" w:lineRule="auto"/>
        <w:ind w:left="1247" w:hanging="1247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2002</w:t>
      </w:r>
      <w:r>
        <w:tab/>
        <w:t>„Juniorprofessur und neue Befristungsregelungen auf dem Prüfstand“. P</w:t>
      </w:r>
      <w:r>
        <w:t>o</w:t>
      </w:r>
      <w:r>
        <w:t>diumsdiskussion zur 5. Novelle des Hochschulrahmengesetzes (zusammen mit Irene Pieper im Rahmen der „Initiative wissenschaftlicher Nachwuchs der Universität Frankfurt“ am 23.5.2002</w:t>
      </w:r>
    </w:p>
    <w:p w:rsidR="004A610A" w:rsidRDefault="004A610A" w:rsidP="004A610A">
      <w:pPr>
        <w:pStyle w:val="Textkrper"/>
        <w:spacing w:line="240" w:lineRule="auto"/>
        <w:ind w:left="1247" w:hanging="1247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2001</w:t>
      </w:r>
      <w:r>
        <w:tab/>
        <w:t>Symposium der Arbeitsgemeinschaft „Ethnologische Geschlechterfo</w:t>
      </w:r>
      <w:r>
        <w:t>r</w:t>
      </w:r>
      <w:r>
        <w:t>schung“ zu aktuellen Forschungen vom 18.-20.5.2001 in Frankfurt.</w:t>
      </w:r>
    </w:p>
    <w:p w:rsidR="004A610A" w:rsidRDefault="004A610A" w:rsidP="004A610A">
      <w:pPr>
        <w:pStyle w:val="Textkrper"/>
        <w:spacing w:line="240" w:lineRule="auto"/>
        <w:ind w:left="1247" w:hanging="1247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1999</w:t>
      </w:r>
      <w:r>
        <w:tab/>
        <w:t>Vortragsreihe „Ethnologische Geschlechterforschung“ auf der Tagung der Deutschen Gesellschaft für Völkerkunde am 30.10. 1999 in Heidelberg</w:t>
      </w:r>
    </w:p>
    <w:p w:rsidR="004A610A" w:rsidRDefault="004A610A" w:rsidP="004A610A">
      <w:pPr>
        <w:pStyle w:val="Textkrper"/>
        <w:spacing w:line="240" w:lineRule="auto"/>
        <w:ind w:left="1247" w:hanging="1247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1998</w:t>
      </w:r>
      <w:r>
        <w:tab/>
        <w:t>Symposium der Arbeitsgemeinschaft „Ethnologische Geschlechterfo</w:t>
      </w:r>
      <w:r>
        <w:t>r</w:t>
      </w:r>
      <w:r>
        <w:t>schung“ zu aktuellen Forschungen vom 22.-23.5.1998 in Frankfurt</w:t>
      </w:r>
    </w:p>
    <w:p w:rsidR="004A610A" w:rsidRDefault="004A610A" w:rsidP="004A610A">
      <w:pPr>
        <w:ind w:left="1247" w:hanging="1247"/>
        <w:jc w:val="both"/>
        <w:rPr>
          <w:sz w:val="24"/>
        </w:rPr>
      </w:pPr>
    </w:p>
    <w:p w:rsidR="004A610A" w:rsidRDefault="004A610A" w:rsidP="004A610A">
      <w:pPr>
        <w:pStyle w:val="Textkrpereinzug"/>
      </w:pPr>
      <w:r>
        <w:t>1997</w:t>
      </w:r>
      <w:r>
        <w:tab/>
        <w:t>Symposium „Körper, Identität, Geschlecht. Ethnologische Ansätze zur empirischen und theoretischen Konstruktion des Sexus.“ vom 4.-6.4.1997 in Mainz, finanziert von der Volkwagen-Stiftung, der Sulzmann-Stiftung und dem Institut für Ethnologie und Afrika-Studien der Universität Mainz</w:t>
      </w:r>
    </w:p>
    <w:p w:rsidR="004A610A" w:rsidRDefault="004A610A" w:rsidP="004A610A">
      <w:pPr>
        <w:pStyle w:val="Textkrpereinzug"/>
      </w:pPr>
    </w:p>
    <w:p w:rsidR="004A610A" w:rsidRDefault="004A610A" w:rsidP="004A610A">
      <w:pPr>
        <w:pStyle w:val="Textkrpereinzug"/>
      </w:pPr>
      <w:r>
        <w:t>1995</w:t>
      </w:r>
      <w:r>
        <w:tab/>
        <w:t>Symposium „Frauen, Geschlecht, Entwicklung“ am 12.5.1995 in Mainz</w:t>
      </w:r>
    </w:p>
    <w:p w:rsidR="004A610A" w:rsidRDefault="004A610A" w:rsidP="004A610A">
      <w:pPr>
        <w:pStyle w:val="Textkrpereinzug"/>
      </w:pPr>
    </w:p>
    <w:p w:rsidR="004A610A" w:rsidRDefault="004A610A" w:rsidP="004A610A">
      <w:pPr>
        <w:pStyle w:val="Textkrpereinzug"/>
      </w:pPr>
      <w:r>
        <w:t xml:space="preserve">1991/92 </w:t>
      </w:r>
      <w:r>
        <w:tab/>
        <w:t xml:space="preserve">Ringvorlesung Frauenforschung, Universität Mainz (zusammen mit Anna-Maria Brandstetter und Heike Behrend) </w:t>
      </w:r>
    </w:p>
    <w:p w:rsidR="004A610A" w:rsidRDefault="004A610A" w:rsidP="004A610A">
      <w:pPr>
        <w:pStyle w:val="Textkrpereinzug"/>
      </w:pPr>
    </w:p>
    <w:p w:rsidR="004A610A" w:rsidRDefault="004A610A" w:rsidP="004A610A">
      <w:pPr>
        <w:pStyle w:val="Textkrpereinzug"/>
        <w:numPr>
          <w:ilvl w:val="0"/>
          <w:numId w:val="1"/>
        </w:numPr>
      </w:pPr>
      <w:r>
        <w:t>Frauen-Arbeitstage zu den Konflikten im „Nahen Osten“ vom 7.-8-6.1991 (im Rahmen des Interdiszipl</w:t>
      </w:r>
      <w:r>
        <w:t>i</w:t>
      </w:r>
      <w:r>
        <w:t>nären Arbeitskreises Frauenforschung)</w:t>
      </w:r>
    </w:p>
    <w:p w:rsidR="004A610A" w:rsidRDefault="004A610A" w:rsidP="004A610A">
      <w:pPr>
        <w:pStyle w:val="Textkrpereinzug"/>
        <w:ind w:left="0" w:firstLine="0"/>
      </w:pPr>
    </w:p>
    <w:p w:rsidR="004A610A" w:rsidRDefault="004A610A" w:rsidP="004A610A">
      <w:pPr>
        <w:pStyle w:val="Textkrper"/>
        <w:spacing w:line="240" w:lineRule="auto"/>
        <w:ind w:left="1247" w:hanging="1247"/>
      </w:pPr>
      <w:r>
        <w:t>1990/91</w:t>
      </w:r>
      <w:r>
        <w:tab/>
        <w:t>Frauenforschungskolloquium, Universität Mainz (im Rahmen des Interdi</w:t>
      </w:r>
      <w:r>
        <w:t>s</w:t>
      </w:r>
      <w:r>
        <w:t>ziplinären Arbeitskreises Frauenforschung)</w:t>
      </w:r>
    </w:p>
    <w:p w:rsidR="004A610A" w:rsidRDefault="004A610A" w:rsidP="004A610A">
      <w:pPr>
        <w:pStyle w:val="Textkrpereinzug"/>
        <w:ind w:left="0" w:firstLine="0"/>
      </w:pPr>
    </w:p>
    <w:p w:rsidR="004A610A" w:rsidRDefault="004A610A" w:rsidP="004A610A">
      <w:pPr>
        <w:pStyle w:val="Textkrpereinzug"/>
      </w:pPr>
      <w:r>
        <w:t>1990</w:t>
      </w:r>
      <w:r>
        <w:tab/>
        <w:t>1. Überregionale Tagung des Netzwerkes historisch arbeitender Frauen vom 23.-25.11. in Mainz (zusammen mit Marianne Zepp und Julia Raijk</w:t>
      </w:r>
      <w:r>
        <w:t>o</w:t>
      </w:r>
      <w:r>
        <w:t>vic)</w:t>
      </w:r>
    </w:p>
    <w:p w:rsidR="00A817F6" w:rsidRDefault="00A817F6">
      <w:bookmarkStart w:id="0" w:name="_GoBack"/>
      <w:bookmarkEnd w:id="0"/>
    </w:p>
    <w:sectPr w:rsidR="00A817F6" w:rsidSect="00A817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8F"/>
    <w:multiLevelType w:val="singleLevel"/>
    <w:tmpl w:val="5C06C3CA"/>
    <w:lvl w:ilvl="0">
      <w:start w:val="1991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A"/>
    <w:rsid w:val="004A610A"/>
    <w:rsid w:val="00A817F6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6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10A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  <w:style w:type="paragraph" w:styleId="Textkrpereinzug">
    <w:name w:val="Body Text Indent"/>
    <w:basedOn w:val="Standard"/>
    <w:link w:val="TextkrpereinzugZeichen"/>
    <w:rsid w:val="004A610A"/>
    <w:pPr>
      <w:ind w:left="1247" w:hanging="1247"/>
      <w:jc w:val="both"/>
    </w:pPr>
    <w:rPr>
      <w:sz w:val="24"/>
    </w:rPr>
  </w:style>
  <w:style w:type="character" w:customStyle="1" w:styleId="TextkrpereinzugZeichen">
    <w:name w:val="Textkörpereinzug Zeichen"/>
    <w:basedOn w:val="Absatzstandardschriftart"/>
    <w:link w:val="Textkrpereinzug"/>
    <w:rsid w:val="004A610A"/>
    <w:rPr>
      <w:rFonts w:ascii="Times New Roman" w:eastAsia="Times New Roman" w:hAnsi="Times New Roman" w:cs="Times New Roman"/>
      <w:szCs w:val="20"/>
    </w:rPr>
  </w:style>
  <w:style w:type="paragraph" w:styleId="Textkrper">
    <w:name w:val="Body Text"/>
    <w:basedOn w:val="Standard"/>
    <w:link w:val="TextkrperZeichen"/>
    <w:rsid w:val="004A610A"/>
    <w:pPr>
      <w:spacing w:line="360" w:lineRule="auto"/>
      <w:jc w:val="both"/>
    </w:pPr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4A610A"/>
    <w:rPr>
      <w:rFonts w:ascii="Times New Roman" w:eastAsia="Times New Roman" w:hAnsi="Times New Roman" w:cs="Times New Roman"/>
      <w:szCs w:val="20"/>
    </w:rPr>
  </w:style>
  <w:style w:type="paragraph" w:customStyle="1" w:styleId="JahresberListe">
    <w:name w:val="JahresberListe"/>
    <w:basedOn w:val="Standard"/>
    <w:link w:val="JahresberListeZchn"/>
    <w:rsid w:val="004A610A"/>
    <w:pPr>
      <w:ind w:left="709" w:hanging="709"/>
      <w:jc w:val="both"/>
    </w:pPr>
    <w:rPr>
      <w:rFonts w:ascii="Georgia" w:hAnsi="Georgia" w:cs="Georgia"/>
      <w:sz w:val="24"/>
      <w:szCs w:val="24"/>
    </w:rPr>
  </w:style>
  <w:style w:type="character" w:customStyle="1" w:styleId="JahresberListeZchn">
    <w:name w:val="JahresberListe Zchn"/>
    <w:link w:val="JahresberListe"/>
    <w:locked/>
    <w:rsid w:val="004A610A"/>
    <w:rPr>
      <w:rFonts w:ascii="Georgia" w:eastAsia="Times New Roman" w:hAnsi="Georgia" w:cs="Georg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10A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  <w:style w:type="paragraph" w:styleId="Textkrpereinzug">
    <w:name w:val="Body Text Indent"/>
    <w:basedOn w:val="Standard"/>
    <w:link w:val="TextkrpereinzugZeichen"/>
    <w:rsid w:val="004A610A"/>
    <w:pPr>
      <w:ind w:left="1247" w:hanging="1247"/>
      <w:jc w:val="both"/>
    </w:pPr>
    <w:rPr>
      <w:sz w:val="24"/>
    </w:rPr>
  </w:style>
  <w:style w:type="character" w:customStyle="1" w:styleId="TextkrpereinzugZeichen">
    <w:name w:val="Textkörpereinzug Zeichen"/>
    <w:basedOn w:val="Absatzstandardschriftart"/>
    <w:link w:val="Textkrpereinzug"/>
    <w:rsid w:val="004A610A"/>
    <w:rPr>
      <w:rFonts w:ascii="Times New Roman" w:eastAsia="Times New Roman" w:hAnsi="Times New Roman" w:cs="Times New Roman"/>
      <w:szCs w:val="20"/>
    </w:rPr>
  </w:style>
  <w:style w:type="paragraph" w:styleId="Textkrper">
    <w:name w:val="Body Text"/>
    <w:basedOn w:val="Standard"/>
    <w:link w:val="TextkrperZeichen"/>
    <w:rsid w:val="004A610A"/>
    <w:pPr>
      <w:spacing w:line="360" w:lineRule="auto"/>
      <w:jc w:val="both"/>
    </w:pPr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4A610A"/>
    <w:rPr>
      <w:rFonts w:ascii="Times New Roman" w:eastAsia="Times New Roman" w:hAnsi="Times New Roman" w:cs="Times New Roman"/>
      <w:szCs w:val="20"/>
    </w:rPr>
  </w:style>
  <w:style w:type="paragraph" w:customStyle="1" w:styleId="JahresberListe">
    <w:name w:val="JahresberListe"/>
    <w:basedOn w:val="Standard"/>
    <w:link w:val="JahresberListeZchn"/>
    <w:rsid w:val="004A610A"/>
    <w:pPr>
      <w:ind w:left="709" w:hanging="709"/>
      <w:jc w:val="both"/>
    </w:pPr>
    <w:rPr>
      <w:rFonts w:ascii="Georgia" w:hAnsi="Georgia" w:cs="Georgia"/>
      <w:sz w:val="24"/>
      <w:szCs w:val="24"/>
    </w:rPr>
  </w:style>
  <w:style w:type="character" w:customStyle="1" w:styleId="JahresberListeZchn">
    <w:name w:val="JahresberListe Zchn"/>
    <w:link w:val="JahresberListe"/>
    <w:locked/>
    <w:rsid w:val="004A610A"/>
    <w:rPr>
      <w:rFonts w:ascii="Georgia" w:eastAsia="Times New Roman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6038</Characters>
  <Application>Microsoft Macintosh Word</Application>
  <DocSecurity>0</DocSecurity>
  <Lines>50</Lines>
  <Paragraphs>13</Paragraphs>
  <ScaleCrop>false</ScaleCrop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Dr. Schröter</dc:creator>
  <cp:keywords/>
  <dc:description/>
  <cp:lastModifiedBy>Susanne Dr. Schröter</cp:lastModifiedBy>
  <cp:revision>1</cp:revision>
  <dcterms:created xsi:type="dcterms:W3CDTF">2012-12-14T07:41:00Z</dcterms:created>
  <dcterms:modified xsi:type="dcterms:W3CDTF">2012-12-14T07:41:00Z</dcterms:modified>
</cp:coreProperties>
</file>