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1957"/>
        <w:gridCol w:w="7790"/>
      </w:tblGrid>
      <w:tr w:rsidR="00AE2F4B" w:rsidTr="00BE5854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229EF" w:rsidRPr="00414307" w:rsidRDefault="000B0244" w:rsidP="00A229EF">
            <w:pPr>
              <w:pStyle w:val="berschrift1"/>
              <w:outlineLvl w:val="0"/>
              <w:rPr>
                <w:rFonts w:asciiTheme="minorHAnsi" w:hAnsiTheme="minorHAnsi"/>
              </w:rPr>
            </w:pPr>
            <w:r w:rsidRPr="00414307">
              <w:rPr>
                <w:rFonts w:asciiTheme="minorHAnsi" w:hAnsiTheme="minorHAnsi"/>
              </w:rPr>
              <w:t xml:space="preserve">Medienkompetenz im </w:t>
            </w:r>
            <w:r w:rsidR="008F2FED">
              <w:rPr>
                <w:rFonts w:asciiTheme="minorHAnsi" w:hAnsiTheme="minorHAnsi"/>
              </w:rPr>
              <w:br/>
              <w:t>naturwissenschaftlichen U</w:t>
            </w:r>
            <w:r w:rsidRPr="00414307">
              <w:rPr>
                <w:rFonts w:asciiTheme="minorHAnsi" w:hAnsiTheme="minorHAnsi"/>
              </w:rPr>
              <w:t>n</w:t>
            </w:r>
            <w:r w:rsidR="00F12F73" w:rsidRPr="00414307">
              <w:rPr>
                <w:rFonts w:asciiTheme="minorHAnsi" w:hAnsiTheme="minorHAnsi"/>
              </w:rPr>
              <w:t xml:space="preserve">terricht – </w:t>
            </w:r>
            <w:r w:rsidR="00414307">
              <w:rPr>
                <w:rFonts w:asciiTheme="minorHAnsi" w:hAnsiTheme="minorHAnsi"/>
              </w:rPr>
              <w:br/>
            </w:r>
            <w:r w:rsidR="008F2FED">
              <w:rPr>
                <w:rFonts w:asciiTheme="minorHAnsi" w:hAnsiTheme="minorHAnsi"/>
                <w:sz w:val="32"/>
                <w:szCs w:val="32"/>
              </w:rPr>
              <w:t xml:space="preserve">Apps für Smartphone und </w:t>
            </w:r>
            <w:r w:rsidR="00EF0431">
              <w:rPr>
                <w:rFonts w:asciiTheme="minorHAnsi" w:hAnsiTheme="minorHAnsi"/>
                <w:sz w:val="32"/>
                <w:szCs w:val="32"/>
              </w:rPr>
              <w:t xml:space="preserve">Tablet </w:t>
            </w:r>
          </w:p>
          <w:p w:rsidR="00AE2F4B" w:rsidRPr="00414307" w:rsidRDefault="00AE2F4B" w:rsidP="00EF0431">
            <w:pPr>
              <w:jc w:val="center"/>
              <w:rPr>
                <w:noProof/>
              </w:rPr>
            </w:pPr>
            <w:r w:rsidRPr="00414307">
              <w:rPr>
                <w:rStyle w:val="Text1SpalteChar"/>
                <w:rFonts w:asciiTheme="minorHAnsi" w:eastAsiaTheme="majorEastAsia" w:hAnsiTheme="minorHAnsi"/>
                <w:sz w:val="22"/>
                <w:szCs w:val="22"/>
              </w:rPr>
              <w:t>Kurs-Nr.:</w:t>
            </w:r>
            <w:r w:rsidR="00B24AA8" w:rsidRPr="00414307">
              <w:rPr>
                <w:rStyle w:val="verdeckt"/>
                <w:b/>
                <w:i w:val="0"/>
                <w:color w:val="auto"/>
              </w:rPr>
              <w:t xml:space="preserve"> </w:t>
            </w:r>
            <w:r w:rsidR="005B5E2A">
              <w:rPr>
                <w:rStyle w:val="verdeckt"/>
                <w:b/>
                <w:i w:val="0"/>
                <w:color w:val="auto"/>
              </w:rPr>
              <w:t>2981</w:t>
            </w:r>
            <w:r w:rsidR="009A528F" w:rsidRPr="00414307">
              <w:rPr>
                <w:noProof/>
              </w:rPr>
              <w:br/>
            </w:r>
          </w:p>
        </w:tc>
      </w:tr>
      <w:tr w:rsidR="00AE2F4B" w:rsidTr="00BE5854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F4B" w:rsidRDefault="00AE2F4B"/>
          <w:p w:rsidR="001D77EF" w:rsidRDefault="000F22BF" w:rsidP="00AE2F4B">
            <w:pPr>
              <w:pStyle w:val="berschrift2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r w:rsidR="000B0244">
              <w:rPr>
                <w:sz w:val="32"/>
                <w:szCs w:val="32"/>
              </w:rPr>
              <w:t xml:space="preserve">Viviane </w:t>
            </w:r>
            <w:proofErr w:type="spellStart"/>
            <w:r w:rsidR="000B0244">
              <w:rPr>
                <w:sz w:val="32"/>
                <w:szCs w:val="32"/>
              </w:rPr>
              <w:t>Hoßfeld</w:t>
            </w:r>
            <w:proofErr w:type="spellEnd"/>
            <w:r w:rsidR="00DA37F9">
              <w:rPr>
                <w:sz w:val="32"/>
                <w:szCs w:val="32"/>
              </w:rPr>
              <w:t xml:space="preserve">, </w:t>
            </w:r>
            <w:r w:rsidR="000B0244">
              <w:rPr>
                <w:sz w:val="32"/>
                <w:szCs w:val="32"/>
              </w:rPr>
              <w:br/>
            </w:r>
            <w:r w:rsidR="000B0244" w:rsidRPr="00C10913">
              <w:rPr>
                <w:b w:val="0"/>
                <w:sz w:val="22"/>
                <w:szCs w:val="22"/>
              </w:rPr>
              <w:t>(</w:t>
            </w:r>
            <w:r w:rsidR="000B0244">
              <w:rPr>
                <w:b w:val="0"/>
                <w:sz w:val="22"/>
                <w:szCs w:val="22"/>
              </w:rPr>
              <w:t>Goethe-Universität, Frankfurt a.M.</w:t>
            </w:r>
            <w:r w:rsidR="000B0244" w:rsidRPr="00C10913">
              <w:rPr>
                <w:b w:val="0"/>
                <w:sz w:val="22"/>
                <w:szCs w:val="22"/>
              </w:rPr>
              <w:t>)</w:t>
            </w:r>
          </w:p>
          <w:p w:rsidR="00AA63A4" w:rsidRDefault="001D77EF" w:rsidP="001D77EF">
            <w:pPr>
              <w:pStyle w:val="berschrift2"/>
              <w:outlineLvl w:val="1"/>
              <w:rPr>
                <w:b w:val="0"/>
                <w:sz w:val="22"/>
                <w:szCs w:val="22"/>
              </w:rPr>
            </w:pPr>
            <w:r>
              <w:rPr>
                <w:sz w:val="32"/>
                <w:szCs w:val="32"/>
              </w:rPr>
              <w:t>Dr. Christina Schultheis</w:t>
            </w:r>
            <w:r w:rsidR="005109C0">
              <w:rPr>
                <w:sz w:val="32"/>
                <w:szCs w:val="32"/>
              </w:rPr>
              <w:t>,</w:t>
            </w:r>
            <w:r w:rsidR="00AE2F4B">
              <w:br/>
            </w:r>
            <w:r w:rsidR="00AE2F4B" w:rsidRPr="00C10913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>Paul-Ehrlich-Schule</w:t>
            </w:r>
            <w:r w:rsidR="000F22BF">
              <w:rPr>
                <w:b w:val="0"/>
                <w:sz w:val="22"/>
                <w:szCs w:val="22"/>
              </w:rPr>
              <w:t>, Frankfurt a.M</w:t>
            </w:r>
            <w:r w:rsidR="00095CC2">
              <w:rPr>
                <w:b w:val="0"/>
                <w:sz w:val="22"/>
                <w:szCs w:val="22"/>
              </w:rPr>
              <w:t>.</w:t>
            </w:r>
            <w:r w:rsidR="00AE2F4B" w:rsidRPr="00C10913">
              <w:rPr>
                <w:b w:val="0"/>
                <w:sz w:val="22"/>
                <w:szCs w:val="22"/>
              </w:rPr>
              <w:t>)</w:t>
            </w:r>
          </w:p>
          <w:p w:rsidR="00AE2F4B" w:rsidRPr="006C145C" w:rsidRDefault="005B5E2A" w:rsidP="00AE2F4B">
            <w:pPr>
              <w:pStyle w:val="berschrift2"/>
              <w:outlineLvl w:val="1"/>
            </w:pPr>
            <w:r>
              <w:t>Mon</w:t>
            </w:r>
            <w:r w:rsidR="000F22BF">
              <w:t>tag</w:t>
            </w:r>
            <w:r w:rsidR="00AE2F4B">
              <w:t xml:space="preserve">, den </w:t>
            </w:r>
            <w:r>
              <w:t>16.12</w:t>
            </w:r>
            <w:r w:rsidR="00AE2F4B">
              <w:t>.201</w:t>
            </w:r>
            <w:r>
              <w:t>9</w:t>
            </w:r>
            <w:r w:rsidR="00AE2F4B">
              <w:t xml:space="preserve">, </w:t>
            </w:r>
            <w:r w:rsidR="00D15179">
              <w:br/>
            </w:r>
            <w:r w:rsidR="00F12F73">
              <w:t>10.00</w:t>
            </w:r>
            <w:r w:rsidR="00B009CB">
              <w:t xml:space="preserve"> – 1</w:t>
            </w:r>
            <w:r w:rsidR="00F12F73">
              <w:t>7</w:t>
            </w:r>
            <w:r w:rsidR="00AE2F4B">
              <w:t>.</w:t>
            </w:r>
            <w:r w:rsidR="00F12F73">
              <w:t>0</w:t>
            </w:r>
            <w:r w:rsidR="00AE2F4B" w:rsidRPr="000803BB">
              <w:t>0 Uhr</w:t>
            </w:r>
          </w:p>
          <w:p w:rsidR="000B0244" w:rsidRDefault="00AE2F4B" w:rsidP="000B0244">
            <w:pPr>
              <w:pStyle w:val="berschrift2"/>
              <w:outlineLvl w:val="1"/>
            </w:pPr>
            <w:r w:rsidRPr="00C10913">
              <w:rPr>
                <w:b w:val="0"/>
              </w:rPr>
              <w:t>Veranstaltungsort:</w:t>
            </w:r>
            <w:r>
              <w:br/>
            </w:r>
            <w:r w:rsidR="000B0244" w:rsidRPr="004D5085">
              <w:t>Goethe-Universität</w:t>
            </w:r>
            <w:r w:rsidR="000B0244">
              <w:t>,</w:t>
            </w:r>
            <w:r w:rsidR="000B0244" w:rsidRPr="004D5085">
              <w:t xml:space="preserve"> Frankfurt a. M.</w:t>
            </w:r>
          </w:p>
          <w:p w:rsidR="00AE2F4B" w:rsidRDefault="00AE2F4B" w:rsidP="00AE2F4B"/>
        </w:tc>
      </w:tr>
      <w:tr w:rsidR="006619F1" w:rsidTr="00BE5854"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9F1" w:rsidRPr="006619F1" w:rsidRDefault="006619F1">
            <w:pPr>
              <w:rPr>
                <w:b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9F1" w:rsidRDefault="006619F1"/>
        </w:tc>
      </w:tr>
      <w:tr w:rsidR="00AE2F4B" w:rsidRPr="00AC2884" w:rsidTr="00B24AA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E2F4B" w:rsidRPr="000F22BF" w:rsidRDefault="003C1DF1">
            <w:pPr>
              <w:rPr>
                <w:b/>
              </w:rPr>
            </w:pPr>
            <w:r w:rsidRPr="000F22BF">
              <w:rPr>
                <w:b/>
              </w:rPr>
              <w:t>Lernziele: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F4B" w:rsidRPr="000F22BF" w:rsidRDefault="006619F1">
            <w:r w:rsidRPr="000F22BF">
              <w:t xml:space="preserve">Die Lehrkräfte sollen </w:t>
            </w:r>
          </w:p>
          <w:p w:rsidR="00D12CC7" w:rsidRDefault="005109C0" w:rsidP="00D12CC7">
            <w:pPr>
              <w:pStyle w:val="Listenabsatz"/>
              <w:numPr>
                <w:ilvl w:val="0"/>
                <w:numId w:val="14"/>
              </w:numPr>
            </w:pPr>
            <w:r>
              <w:t>ausgewählte Lernbausteine mit einem didaktischen Mehrwert für den Ch</w:t>
            </w:r>
            <w:r>
              <w:t>e</w:t>
            </w:r>
            <w:r>
              <w:t>mieunterricht kennen lernen</w:t>
            </w:r>
          </w:p>
          <w:p w:rsidR="005109C0" w:rsidRDefault="005109C0" w:rsidP="00D12CC7">
            <w:pPr>
              <w:pStyle w:val="Listenabsatz"/>
              <w:numPr>
                <w:ilvl w:val="0"/>
                <w:numId w:val="14"/>
              </w:numPr>
            </w:pPr>
            <w:r>
              <w:t>die vorgestellten Apps anhand von Beispielen für den Chemieunterricht selbst erproben</w:t>
            </w:r>
          </w:p>
          <w:p w:rsidR="005109C0" w:rsidRPr="000F22BF" w:rsidRDefault="005109C0" w:rsidP="00D12CC7">
            <w:pPr>
              <w:pStyle w:val="Listenabsatz"/>
              <w:numPr>
                <w:ilvl w:val="0"/>
                <w:numId w:val="14"/>
              </w:numPr>
            </w:pPr>
            <w:r>
              <w:t>eigene Ideen in den vorgestellten Apps umsetzen</w:t>
            </w:r>
          </w:p>
        </w:tc>
      </w:tr>
      <w:tr w:rsidR="00AE2F4B" w:rsidRPr="00AC2884" w:rsidTr="00B24AA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E2F4B" w:rsidRPr="00805CE4" w:rsidRDefault="003C1DF1">
            <w:pPr>
              <w:rPr>
                <w:b/>
              </w:rPr>
            </w:pPr>
            <w:r w:rsidRPr="00805CE4">
              <w:rPr>
                <w:b/>
              </w:rPr>
              <w:t>Lerninhalte: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958" w:rsidRPr="00E8780C" w:rsidRDefault="00782958" w:rsidP="00782958">
            <w:r w:rsidRPr="00E8780C">
              <w:t>Vortragsinhalte:</w:t>
            </w:r>
          </w:p>
          <w:p w:rsidR="00782958" w:rsidRDefault="007B0244" w:rsidP="00782958">
            <w:pPr>
              <w:pStyle w:val="Listenabsatz"/>
              <w:numPr>
                <w:ilvl w:val="0"/>
                <w:numId w:val="16"/>
              </w:numPr>
              <w:rPr>
                <w:noProof/>
              </w:rPr>
            </w:pPr>
            <w:r>
              <w:t>Vorstellung von Lernbausteinen, die sich für einen Einsatz im Chemieunte</w:t>
            </w:r>
            <w:r>
              <w:t>r</w:t>
            </w:r>
            <w:r>
              <w:t>richt eigenen</w:t>
            </w:r>
          </w:p>
          <w:p w:rsidR="007B0244" w:rsidRPr="00E8780C" w:rsidRDefault="007B0244" w:rsidP="00782958">
            <w:pPr>
              <w:pStyle w:val="Listenabsatz"/>
              <w:numPr>
                <w:ilvl w:val="0"/>
                <w:numId w:val="16"/>
              </w:numPr>
              <w:rPr>
                <w:noProof/>
              </w:rPr>
            </w:pPr>
            <w:r>
              <w:t xml:space="preserve">spezifische Beispiele für den Chemieunterricht einführend kennen lernen </w:t>
            </w:r>
          </w:p>
          <w:p w:rsidR="00782958" w:rsidRPr="00E8780C" w:rsidRDefault="00782958" w:rsidP="00782958">
            <w:r w:rsidRPr="00E8780C">
              <w:t>Praktische Übungen:</w:t>
            </w:r>
          </w:p>
          <w:p w:rsidR="00D4369E" w:rsidRDefault="00F563FB" w:rsidP="00782958">
            <w:pPr>
              <w:pStyle w:val="Listenabsatz"/>
              <w:numPr>
                <w:ilvl w:val="0"/>
                <w:numId w:val="17"/>
              </w:numPr>
            </w:pPr>
            <w:r>
              <w:t>Bearbeitung von Beispielen für den Chemieunterricht in Stationenarbeit</w:t>
            </w:r>
          </w:p>
          <w:p w:rsidR="00F563FB" w:rsidRPr="00805CE4" w:rsidRDefault="00F563FB" w:rsidP="00782958">
            <w:pPr>
              <w:pStyle w:val="Listenabsatz"/>
              <w:numPr>
                <w:ilvl w:val="0"/>
                <w:numId w:val="17"/>
              </w:numPr>
            </w:pPr>
            <w:r>
              <w:t>Umsetzung eigener Ideen in den vorgestellten Lernbausteinen</w:t>
            </w:r>
          </w:p>
        </w:tc>
      </w:tr>
      <w:tr w:rsidR="003C1DF1" w:rsidRPr="000F22BF" w:rsidTr="00B24AA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0F22BF" w:rsidRDefault="003C1DF1" w:rsidP="003C1DF1">
            <w:pPr>
              <w:jc w:val="both"/>
              <w:rPr>
                <w:b/>
              </w:rPr>
            </w:pPr>
            <w:r w:rsidRPr="000F22BF">
              <w:rPr>
                <w:b/>
              </w:rPr>
              <w:t>Begleitmaterial: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DF1" w:rsidRPr="000F22BF" w:rsidRDefault="007B0244" w:rsidP="00782958">
            <w:r>
              <w:t>Sie erhalten ein Skript (Sachinformation, Literaturhinweise und Vortrag)</w:t>
            </w:r>
            <w:r w:rsidRPr="00B24AA8">
              <w:t>.</w:t>
            </w:r>
          </w:p>
        </w:tc>
      </w:tr>
      <w:tr w:rsidR="003C1DF1" w:rsidRPr="000F22BF" w:rsidTr="00B24AA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0F22BF" w:rsidRDefault="003C1DF1" w:rsidP="003C1DF1">
            <w:pPr>
              <w:jc w:val="both"/>
              <w:rPr>
                <w:b/>
              </w:rPr>
            </w:pPr>
            <w:r w:rsidRPr="000F22BF">
              <w:rPr>
                <w:b/>
              </w:rPr>
              <w:t>Stoffvermittlung: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DF1" w:rsidRPr="000F22BF" w:rsidRDefault="006619F1" w:rsidP="00782958">
            <w:r w:rsidRPr="000F22BF">
              <w:t xml:space="preserve">Vortrag, </w:t>
            </w:r>
            <w:r w:rsidR="00782958">
              <w:t>praktische Übungen in Gruppen</w:t>
            </w:r>
          </w:p>
        </w:tc>
      </w:tr>
      <w:tr w:rsidR="00AE2F4B" w:rsidRPr="000F22BF" w:rsidTr="00B24AA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E2F4B" w:rsidRPr="000F22BF" w:rsidRDefault="003C1DF1">
            <w:pPr>
              <w:rPr>
                <w:b/>
              </w:rPr>
            </w:pPr>
            <w:r w:rsidRPr="000F22BF">
              <w:rPr>
                <w:b/>
              </w:rPr>
              <w:t>Zielgruppe: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F4B" w:rsidRPr="000F22BF" w:rsidRDefault="005E7D00" w:rsidP="00AA61F3">
            <w:r>
              <w:t>Lehrkräfte der Fächer Chemie (SEK I/II) an Haupt- und Realschulen, Gymnasien, G</w:t>
            </w:r>
            <w:r>
              <w:t>e</w:t>
            </w:r>
            <w:r>
              <w:t>samtschulen und beruflichen Schulen.</w:t>
            </w:r>
          </w:p>
        </w:tc>
      </w:tr>
      <w:tr w:rsidR="00AE2F4B" w:rsidTr="00B24AA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E2F4B" w:rsidRPr="000F22BF" w:rsidRDefault="003C1DF1">
            <w:pPr>
              <w:rPr>
                <w:b/>
              </w:rPr>
            </w:pPr>
            <w:r w:rsidRPr="000F22BF">
              <w:rPr>
                <w:b/>
              </w:rPr>
              <w:t>Vorkenntnisse: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F4B" w:rsidRPr="00B24AA8" w:rsidRDefault="005109C0" w:rsidP="00F12F73">
            <w:r>
              <w:t>keine</w:t>
            </w:r>
          </w:p>
        </w:tc>
      </w:tr>
      <w:tr w:rsidR="003C1DF1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6619F1" w:rsidRDefault="003C1DF1">
            <w:pPr>
              <w:rPr>
                <w:b/>
              </w:rPr>
            </w:pPr>
            <w:r w:rsidRPr="006619F1">
              <w:rPr>
                <w:b/>
              </w:rPr>
              <w:lastRenderedPageBreak/>
              <w:t>Fortbildungsdauer: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0F22BF" w:rsidRDefault="000F22BF" w:rsidP="0007225A">
            <w:pPr>
              <w:rPr>
                <w:noProof/>
              </w:rPr>
            </w:pPr>
            <w:r>
              <w:t>1</w:t>
            </w:r>
            <w:r w:rsidR="009A1B8C">
              <w:t xml:space="preserve"> Tag</w:t>
            </w:r>
            <w:r>
              <w:t>.</w:t>
            </w:r>
            <w:r w:rsidR="0054265B">
              <w:t xml:space="preserve"> </w:t>
            </w:r>
            <w:r w:rsidR="005B5E2A">
              <w:t>(</w:t>
            </w:r>
            <w:r w:rsidR="0007225A">
              <w:t>Die</w:t>
            </w:r>
            <w:r w:rsidR="005B5E2A">
              <w:t xml:space="preserve"> Akkreditierung ist beantragt</w:t>
            </w:r>
            <w:r w:rsidR="004C3253">
              <w:t>)</w:t>
            </w:r>
            <w:r w:rsidR="0007225A">
              <w:t>.</w:t>
            </w:r>
          </w:p>
        </w:tc>
      </w:tr>
      <w:tr w:rsidR="003C1DF1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6619F1" w:rsidRDefault="003C1DF1">
            <w:pPr>
              <w:rPr>
                <w:b/>
              </w:rPr>
            </w:pPr>
            <w:r w:rsidRPr="006619F1">
              <w:rPr>
                <w:b/>
              </w:rPr>
              <w:t>Kursbeginn: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C1DF1" w:rsidRDefault="00AA61F3" w:rsidP="00782958">
            <w:r>
              <w:t>10:0</w:t>
            </w:r>
            <w:r w:rsidR="009A1B8C">
              <w:t>0 Uhr</w:t>
            </w:r>
          </w:p>
        </w:tc>
      </w:tr>
      <w:tr w:rsidR="003C1DF1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6619F1" w:rsidRDefault="003C1DF1">
            <w:pPr>
              <w:rPr>
                <w:b/>
              </w:rPr>
            </w:pPr>
            <w:proofErr w:type="spellStart"/>
            <w:r w:rsidRPr="006619F1">
              <w:rPr>
                <w:b/>
              </w:rPr>
              <w:t>Kursende</w:t>
            </w:r>
            <w:proofErr w:type="spellEnd"/>
            <w:r w:rsidRPr="006619F1">
              <w:rPr>
                <w:b/>
              </w:rPr>
              <w:t>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C1DF1" w:rsidRDefault="00316AFE" w:rsidP="00782958">
            <w:r>
              <w:t>1</w:t>
            </w:r>
            <w:r w:rsidR="00AA61F3">
              <w:t>7</w:t>
            </w:r>
            <w:r w:rsidR="009A1B8C">
              <w:t>:</w:t>
            </w:r>
            <w:r w:rsidR="00AA61F3">
              <w:t>0</w:t>
            </w:r>
            <w:r w:rsidR="009A1B8C">
              <w:t>0 Uhr</w:t>
            </w:r>
          </w:p>
        </w:tc>
      </w:tr>
      <w:tr w:rsidR="00AA61F3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A61F3" w:rsidRPr="006619F1" w:rsidRDefault="00AA61F3" w:rsidP="009A1B8C">
            <w:pPr>
              <w:rPr>
                <w:b/>
              </w:rPr>
            </w:pPr>
            <w:r w:rsidRPr="006619F1">
              <w:rPr>
                <w:b/>
              </w:rPr>
              <w:t>Referent</w:t>
            </w:r>
            <w:r>
              <w:rPr>
                <w:b/>
              </w:rPr>
              <w:t>in</w:t>
            </w:r>
            <w:r w:rsidRPr="006619F1">
              <w:rPr>
                <w:b/>
              </w:rPr>
              <w:t>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AA61F3" w:rsidRDefault="00AA61F3" w:rsidP="00831C31">
            <w:r>
              <w:t xml:space="preserve">Dr. Viviane </w:t>
            </w:r>
            <w:proofErr w:type="spellStart"/>
            <w:r>
              <w:t>Hoß</w:t>
            </w:r>
            <w:r w:rsidR="00831C31">
              <w:t>feld</w:t>
            </w:r>
            <w:proofErr w:type="spellEnd"/>
            <w:r w:rsidR="00831C31">
              <w:t>, Dr. Christina Schultheis</w:t>
            </w:r>
          </w:p>
        </w:tc>
      </w:tr>
      <w:tr w:rsidR="00AA61F3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A61F3" w:rsidRPr="006619F1" w:rsidRDefault="00AA61F3">
            <w:pPr>
              <w:rPr>
                <w:b/>
              </w:rPr>
            </w:pPr>
            <w:r w:rsidRPr="006619F1">
              <w:rPr>
                <w:b/>
              </w:rPr>
              <w:t>Betreuung: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AA61F3" w:rsidRDefault="00AA61F3" w:rsidP="00E30BAC">
            <w:r>
              <w:t xml:space="preserve">Dr. Viviane </w:t>
            </w:r>
            <w:proofErr w:type="spellStart"/>
            <w:r>
              <w:t>Hoßfeld</w:t>
            </w:r>
            <w:proofErr w:type="spellEnd"/>
            <w:r>
              <w:t>, Dr. Christina Schultheis</w:t>
            </w:r>
          </w:p>
        </w:tc>
      </w:tr>
      <w:tr w:rsidR="003C1DF1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9A1B8C" w:rsidRDefault="003C1DF1">
            <w:pPr>
              <w:rPr>
                <w:b/>
              </w:rPr>
            </w:pPr>
            <w:r w:rsidRPr="009A1B8C">
              <w:rPr>
                <w:b/>
              </w:rPr>
              <w:t>Veranstaltungsort: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C1DF1" w:rsidRDefault="00AA61F3" w:rsidP="00782958">
            <w:r>
              <w:t>Lehrerfortbildungszentrum Chemie</w:t>
            </w:r>
            <w:r>
              <w:br/>
              <w:t>Institut für Didaktik der Chemie (Gebäude N120, Raum 305)</w:t>
            </w:r>
            <w:r>
              <w:br/>
              <w:t xml:space="preserve">Goethe-Universität Frankfurt </w:t>
            </w:r>
            <w:r>
              <w:br/>
              <w:t>Max-von-Laue-Str.7</w:t>
            </w:r>
            <w:r>
              <w:br/>
              <w:t>60439 Frankfurt am Main</w:t>
            </w:r>
          </w:p>
        </w:tc>
      </w:tr>
      <w:tr w:rsidR="009A1B8C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9A1B8C" w:rsidRPr="009A1B8C" w:rsidRDefault="009A1B8C">
            <w:pPr>
              <w:rPr>
                <w:b/>
              </w:rPr>
            </w:pPr>
            <w:r>
              <w:rPr>
                <w:b/>
              </w:rPr>
              <w:t xml:space="preserve">Leitung </w:t>
            </w:r>
            <w:proofErr w:type="spellStart"/>
            <w:r w:rsidRPr="009A1B8C">
              <w:rPr>
                <w:b/>
                <w:i/>
              </w:rPr>
              <w:t>lfbz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B5E2A" w:rsidRDefault="005B5E2A" w:rsidP="005B5E2A">
            <w:r>
              <w:t>Maren Rodriguez</w:t>
            </w:r>
          </w:p>
          <w:p w:rsidR="009A1B8C" w:rsidRDefault="005B5E2A" w:rsidP="005B5E2A">
            <w:r>
              <w:t>Lehrerfortbildungszentrum Chemie, Institut für Didaktik der Chemie,</w:t>
            </w:r>
            <w:r>
              <w:br/>
              <w:t>Tel. 069 / 798-29588</w:t>
            </w:r>
          </w:p>
        </w:tc>
      </w:tr>
      <w:tr w:rsidR="003C1DF1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9A1B8C" w:rsidRDefault="003C1DF1">
            <w:pPr>
              <w:rPr>
                <w:b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C1DF1" w:rsidRDefault="003C1DF1"/>
        </w:tc>
      </w:tr>
      <w:tr w:rsidR="003C1DF1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9A1B8C" w:rsidRDefault="003C1DF1" w:rsidP="009A1B8C">
            <w:pPr>
              <w:rPr>
                <w:b/>
              </w:rPr>
            </w:pPr>
            <w:r w:rsidRPr="009A1B8C">
              <w:rPr>
                <w:b/>
              </w:rPr>
              <w:t>Anmeldung: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5B5E2A" w:rsidRDefault="005B5E2A" w:rsidP="005B5E2A">
            <w:r>
              <w:t xml:space="preserve">Melden Sie sich bitte bis </w:t>
            </w:r>
            <w:r w:rsidRPr="00BE5854">
              <w:rPr>
                <w:b/>
              </w:rPr>
              <w:t xml:space="preserve">spätestens </w:t>
            </w:r>
            <w:r>
              <w:rPr>
                <w:b/>
              </w:rPr>
              <w:t>zwei Wochen</w:t>
            </w:r>
            <w:r w:rsidRPr="00BE5854">
              <w:rPr>
                <w:b/>
              </w:rPr>
              <w:t xml:space="preserve"> </w:t>
            </w:r>
            <w:r w:rsidRPr="00BE5854">
              <w:t>vor Kursbeginn</w:t>
            </w:r>
            <w:r>
              <w:t xml:space="preserve"> verbindlich an (Bitte geben Sie an, ob Sie </w:t>
            </w:r>
            <w:proofErr w:type="spellStart"/>
            <w:r>
              <w:t>GDCh</w:t>
            </w:r>
            <w:proofErr w:type="spellEnd"/>
            <w:r>
              <w:t>-Mitglied sind):</w:t>
            </w:r>
          </w:p>
          <w:p w:rsidR="005B5E2A" w:rsidRDefault="005B5E2A" w:rsidP="005B5E2A">
            <w:pPr>
              <w:pStyle w:val="Listenabsatz"/>
              <w:numPr>
                <w:ilvl w:val="0"/>
                <w:numId w:val="6"/>
              </w:numPr>
            </w:pPr>
            <w:r>
              <w:t xml:space="preserve">möglichst auf unserer Homepage unter </w:t>
            </w:r>
            <w:hyperlink r:id="rId8" w:history="1">
              <w:r>
                <w:rPr>
                  <w:rStyle w:val="Hyperlink"/>
                </w:rPr>
                <w:t>Anmeldung</w:t>
              </w:r>
            </w:hyperlink>
            <w:r>
              <w:t xml:space="preserve"> </w:t>
            </w:r>
          </w:p>
          <w:p w:rsidR="005B5E2A" w:rsidRDefault="005B5E2A" w:rsidP="005B5E2A">
            <w:r>
              <w:t xml:space="preserve">Sie erhalten dann automatisch eine Rückmeldung per E-Mail. </w:t>
            </w:r>
          </w:p>
          <w:p w:rsidR="005B5E2A" w:rsidRDefault="005B5E2A" w:rsidP="005B5E2A">
            <w:r>
              <w:t xml:space="preserve">Wir behalten uns vor, den Kurs abzusagen, wenn die Mindestteilnehmerzahl nicht erreicht wird. In diesem Fall erhalten Sie per E-Mail eine Absage. </w:t>
            </w:r>
          </w:p>
          <w:p w:rsidR="003C1DF1" w:rsidRDefault="005B5E2A" w:rsidP="005B5E2A">
            <w:r>
              <w:t>Sobald feststeht, dass der Kurs zustande kommt, erhalten Sie von uns per E-Mail eine Bestätigung.</w:t>
            </w:r>
          </w:p>
        </w:tc>
      </w:tr>
      <w:tr w:rsidR="003C1DF1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9A1B8C" w:rsidRDefault="003C1DF1">
            <w:pPr>
              <w:rPr>
                <w:b/>
              </w:rPr>
            </w:pPr>
            <w:r w:rsidRPr="009A1B8C">
              <w:rPr>
                <w:b/>
              </w:rPr>
              <w:t>Anmeldegebühr: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C1DF1" w:rsidRDefault="00183AF4" w:rsidP="005B5E2A">
            <w:r>
              <w:t xml:space="preserve">Es wird eine Verwaltungsgebühr von </w:t>
            </w:r>
            <w:r w:rsidR="005B5E2A">
              <w:rPr>
                <w:b/>
              </w:rPr>
              <w:t>30</w:t>
            </w:r>
            <w:r>
              <w:rPr>
                <w:b/>
              </w:rPr>
              <w:t xml:space="preserve">,- EUR </w:t>
            </w:r>
            <w:r>
              <w:t>(</w:t>
            </w:r>
            <w:proofErr w:type="spellStart"/>
            <w:r>
              <w:t>GDCh</w:t>
            </w:r>
            <w:proofErr w:type="spellEnd"/>
            <w:r>
              <w:t>-Mitglieder 2</w:t>
            </w:r>
            <w:r w:rsidR="005B5E2A">
              <w:t>5</w:t>
            </w:r>
            <w:r w:rsidRPr="00BC424E">
              <w:t>,-</w:t>
            </w:r>
            <w:r>
              <w:t> </w:t>
            </w:r>
            <w:r w:rsidRPr="00BC424E">
              <w:t>EUR</w:t>
            </w:r>
            <w:r>
              <w:t xml:space="preserve">) erhoben.  </w:t>
            </w:r>
          </w:p>
        </w:tc>
      </w:tr>
      <w:tr w:rsidR="00183AF4" w:rsidTr="00346020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183AF4" w:rsidRPr="009A1B8C" w:rsidRDefault="00183AF4" w:rsidP="00346020">
            <w:pPr>
              <w:rPr>
                <w:b/>
              </w:rPr>
            </w:pPr>
            <w:r w:rsidRPr="009A1B8C">
              <w:rPr>
                <w:b/>
              </w:rPr>
              <w:t>Bezahlverfahren: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183AF4" w:rsidRDefault="00183AF4" w:rsidP="00346020">
            <w:r>
              <w:t>Sie erhalten nach der Veranstaltung eine Rechnung. Überweisen Sie bitte den Betrag erst nach Erhalt der Rechnung unter Angabe der Rechnungsnummer.</w:t>
            </w:r>
          </w:p>
        </w:tc>
      </w:tr>
      <w:tr w:rsidR="003C1DF1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9A1B8C" w:rsidRDefault="003C1DF1">
            <w:pPr>
              <w:rPr>
                <w:b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3C1DF1" w:rsidRDefault="003C1DF1"/>
        </w:tc>
      </w:tr>
      <w:tr w:rsidR="003C1DF1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9A1B8C" w:rsidRDefault="003C1DF1">
            <w:pPr>
              <w:rPr>
                <w:b/>
              </w:rPr>
            </w:pPr>
            <w:r w:rsidRPr="009A1B8C">
              <w:rPr>
                <w:b/>
              </w:rPr>
              <w:t>Allgemeine Hi</w:t>
            </w:r>
            <w:r w:rsidRPr="009A1B8C">
              <w:rPr>
                <w:b/>
              </w:rPr>
              <w:t>n</w:t>
            </w:r>
            <w:r w:rsidRPr="009A1B8C">
              <w:rPr>
                <w:b/>
              </w:rPr>
              <w:t>weise: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0B0244" w:rsidRPr="005109C0" w:rsidRDefault="009A1B8C" w:rsidP="009A1B8C">
            <w:r>
              <w:t>Mindestteilneh</w:t>
            </w:r>
            <w:r w:rsidR="00AA61F3">
              <w:t>merzahl: 8</w:t>
            </w:r>
            <w:r w:rsidR="00AA61F3">
              <w:br/>
              <w:t>Verfügbare Plätze: 12</w:t>
            </w:r>
            <w:r>
              <w:br/>
              <w:t>Die Plätze werden entsprechend des Eingangs der verbindlichen Anmeldung verg</w:t>
            </w:r>
            <w:r>
              <w:t>e</w:t>
            </w:r>
            <w:r>
              <w:t xml:space="preserve">ben. </w:t>
            </w:r>
          </w:p>
        </w:tc>
      </w:tr>
      <w:tr w:rsidR="003C1DF1" w:rsidTr="00BE5854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3C1DF1" w:rsidRPr="009A1B8C" w:rsidRDefault="003C1DF1">
            <w:pPr>
              <w:rPr>
                <w:b/>
              </w:rPr>
            </w:pPr>
            <w:r w:rsidRPr="009A1B8C">
              <w:rPr>
                <w:b/>
              </w:rPr>
              <w:t>Kontakt: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:rsidR="009A1B8C" w:rsidRDefault="009A1B8C" w:rsidP="009A1B8C">
            <w:r>
              <w:t>Informationen bezüglich Anmeldung erhalten Sie unter:</w:t>
            </w:r>
          </w:p>
          <w:p w:rsidR="003C1DF1" w:rsidRDefault="009A1B8C" w:rsidP="009F3552">
            <w:r>
              <w:t xml:space="preserve">Lehrerfortbildungszentrum Chemie </w:t>
            </w:r>
            <w:r w:rsidR="009F3552">
              <w:br/>
              <w:t>Institut</w:t>
            </w:r>
            <w:r>
              <w:t xml:space="preserve"> für Didaktik der Chemie</w:t>
            </w:r>
            <w:r>
              <w:br/>
              <w:t>Max-von-Laue-Straße 7</w:t>
            </w:r>
            <w:r>
              <w:br/>
              <w:t>60438 Frankfurt a. M.</w:t>
            </w:r>
            <w:r>
              <w:br/>
              <w:t>Tel.: 069 798-29456 (Sekretariat)</w:t>
            </w:r>
            <w:r>
              <w:br/>
              <w:t xml:space="preserve">Fax: 069 798-29461 oder 0721 </w:t>
            </w:r>
            <w:r w:rsidRPr="005212D2">
              <w:t>151 222 680</w:t>
            </w:r>
            <w:r>
              <w:br/>
              <w:t xml:space="preserve">E-Mail: </w:t>
            </w:r>
            <w:hyperlink r:id="rId9" w:history="1">
              <w:r w:rsidR="005B5E2A" w:rsidRPr="008406EC">
                <w:rPr>
                  <w:rStyle w:val="Hyperlink"/>
                </w:rPr>
                <w:t>lehrerfortbildungszentrum@chemie.uni-frankfurt.de</w:t>
              </w:r>
            </w:hyperlink>
            <w:r>
              <w:br/>
              <w:t xml:space="preserve">Homepage: </w:t>
            </w:r>
            <w:hyperlink r:id="rId10" w:history="1">
              <w:r w:rsidRPr="00F76CF6">
                <w:rPr>
                  <w:rStyle w:val="Hyperlink"/>
                </w:rPr>
                <w:t>www.chemielehrerfortbildung</w:t>
              </w:r>
              <w:r>
                <w:rPr>
                  <w:rStyle w:val="Hyperlink"/>
                </w:rPr>
                <w:t>.uni-frankfurt</w:t>
              </w:r>
              <w:r w:rsidRPr="00F76CF6">
                <w:rPr>
                  <w:rStyle w:val="Hyperlink"/>
                </w:rPr>
                <w:t>.de</w:t>
              </w:r>
            </w:hyperlink>
          </w:p>
        </w:tc>
      </w:tr>
    </w:tbl>
    <w:p w:rsidR="003C1DF1" w:rsidRDefault="003C1DF1"/>
    <w:p w:rsidR="00143479" w:rsidRDefault="0014347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3C1DF1" w:rsidTr="009A1B8C">
        <w:tc>
          <w:tcPr>
            <w:tcW w:w="9212" w:type="dxa"/>
            <w:gridSpan w:val="2"/>
            <w:shd w:val="clear" w:color="auto" w:fill="D9D9D9" w:themeFill="background1" w:themeFillShade="D9"/>
          </w:tcPr>
          <w:p w:rsidR="003C1DF1" w:rsidRDefault="003C1DF1" w:rsidP="003C1DF1">
            <w:pPr>
              <w:pStyle w:val="berschrift3"/>
              <w:outlineLvl w:val="2"/>
            </w:pPr>
            <w:r>
              <w:t xml:space="preserve">Ablauf </w:t>
            </w:r>
            <w:r w:rsidRPr="009A1B8C">
              <w:rPr>
                <w:b w:val="0"/>
                <w:sz w:val="24"/>
                <w:szCs w:val="24"/>
              </w:rPr>
              <w:t>(Änderungen vorbehalten)</w:t>
            </w:r>
          </w:p>
        </w:tc>
      </w:tr>
      <w:tr w:rsidR="003C1DF1" w:rsidTr="009A1B8C">
        <w:tc>
          <w:tcPr>
            <w:tcW w:w="9212" w:type="dxa"/>
            <w:gridSpan w:val="2"/>
          </w:tcPr>
          <w:p w:rsidR="003C1DF1" w:rsidRDefault="005B5E2A" w:rsidP="00EF0431">
            <w:pPr>
              <w:pStyle w:val="berschrift4"/>
              <w:outlineLvl w:val="3"/>
            </w:pPr>
            <w:r>
              <w:t>Montag</w:t>
            </w:r>
            <w:r w:rsidR="00782958">
              <w:t>tag</w:t>
            </w:r>
            <w:r w:rsidR="00B24AA8">
              <w:t xml:space="preserve">, den </w:t>
            </w:r>
            <w:r>
              <w:t>16</w:t>
            </w:r>
            <w:r w:rsidR="00AF20E0">
              <w:t>.</w:t>
            </w:r>
            <w:r>
              <w:t>12</w:t>
            </w:r>
            <w:r w:rsidR="003C1DF1">
              <w:t>.201</w:t>
            </w:r>
            <w:r>
              <w:t>9</w:t>
            </w:r>
          </w:p>
        </w:tc>
      </w:tr>
      <w:tr w:rsidR="003C1DF1" w:rsidRPr="00D4369E" w:rsidTr="009A1B8C">
        <w:tc>
          <w:tcPr>
            <w:tcW w:w="1951" w:type="dxa"/>
          </w:tcPr>
          <w:p w:rsidR="003C1DF1" w:rsidRPr="00F02BF0" w:rsidRDefault="000B0244" w:rsidP="00DA37F9">
            <w:r>
              <w:t>10:00</w:t>
            </w:r>
            <w:r w:rsidR="003C1DF1" w:rsidRPr="00F02BF0">
              <w:t xml:space="preserve"> – </w:t>
            </w:r>
            <w:r w:rsidR="00DA37F9">
              <w:t>10:15</w:t>
            </w:r>
          </w:p>
        </w:tc>
        <w:tc>
          <w:tcPr>
            <w:tcW w:w="7261" w:type="dxa"/>
          </w:tcPr>
          <w:p w:rsidR="003C1DF1" w:rsidRPr="00F02BF0" w:rsidRDefault="003C1DF1" w:rsidP="002326D0">
            <w:r w:rsidRPr="00F02BF0">
              <w:t>Begrüßung</w:t>
            </w:r>
            <w:r w:rsidR="002326D0" w:rsidRPr="00F02BF0">
              <w:t xml:space="preserve"> und</w:t>
            </w:r>
            <w:r w:rsidR="0054265B" w:rsidRPr="00F02BF0">
              <w:t xml:space="preserve"> Information</w:t>
            </w:r>
            <w:r w:rsidR="002326D0" w:rsidRPr="00F02BF0">
              <w:t>en</w:t>
            </w:r>
            <w:r w:rsidR="0054265B" w:rsidRPr="00F02BF0">
              <w:t xml:space="preserve"> über den Kursablauf</w:t>
            </w:r>
          </w:p>
        </w:tc>
      </w:tr>
      <w:tr w:rsidR="00F02BF0" w:rsidRPr="00D4369E" w:rsidTr="009A1B8C">
        <w:tc>
          <w:tcPr>
            <w:tcW w:w="1951" w:type="dxa"/>
          </w:tcPr>
          <w:p w:rsidR="00F02BF0" w:rsidRPr="00F02BF0" w:rsidRDefault="00DA37F9" w:rsidP="00F12F73">
            <w:r>
              <w:t>10</w:t>
            </w:r>
            <w:r w:rsidR="00F02BF0">
              <w:t>:</w:t>
            </w:r>
            <w:r>
              <w:t>1</w:t>
            </w:r>
            <w:r w:rsidR="00782958">
              <w:t>5</w:t>
            </w:r>
            <w:r>
              <w:t xml:space="preserve"> – 11</w:t>
            </w:r>
            <w:r w:rsidR="00F02BF0">
              <w:t>:</w:t>
            </w:r>
            <w:r w:rsidR="00F12F73">
              <w:t>30</w:t>
            </w:r>
          </w:p>
        </w:tc>
        <w:tc>
          <w:tcPr>
            <w:tcW w:w="7261" w:type="dxa"/>
          </w:tcPr>
          <w:p w:rsidR="00F02BF0" w:rsidRPr="00F02BF0" w:rsidRDefault="00F12F73" w:rsidP="002326D0">
            <w:r>
              <w:t>Impulsvortrag zu ausgewählten Lernbausteinen mit Beispielen für den Ch</w:t>
            </w:r>
            <w:r>
              <w:t>e</w:t>
            </w:r>
            <w:r>
              <w:t>mieunterricht</w:t>
            </w:r>
          </w:p>
        </w:tc>
      </w:tr>
      <w:tr w:rsidR="00F02BF0" w:rsidRPr="00D4369E" w:rsidTr="009A1B8C">
        <w:tc>
          <w:tcPr>
            <w:tcW w:w="1951" w:type="dxa"/>
          </w:tcPr>
          <w:p w:rsidR="00F02BF0" w:rsidRPr="00F02BF0" w:rsidRDefault="00DA37F9" w:rsidP="00782958">
            <w:r>
              <w:t>11</w:t>
            </w:r>
            <w:r w:rsidR="00F02BF0">
              <w:t>:</w:t>
            </w:r>
            <w:r w:rsidR="00F12F73">
              <w:t>3</w:t>
            </w:r>
            <w:r w:rsidR="00782958">
              <w:t>0</w:t>
            </w:r>
            <w:r w:rsidR="00F02BF0">
              <w:t xml:space="preserve"> – 1</w:t>
            </w:r>
            <w:r w:rsidR="00F12F73">
              <w:t>3</w:t>
            </w:r>
            <w:r w:rsidR="00F02BF0">
              <w:t>:</w:t>
            </w:r>
            <w:r w:rsidR="00F12F73">
              <w:t>0</w:t>
            </w:r>
            <w:r w:rsidR="00782958">
              <w:t>0</w:t>
            </w:r>
          </w:p>
        </w:tc>
        <w:tc>
          <w:tcPr>
            <w:tcW w:w="7261" w:type="dxa"/>
          </w:tcPr>
          <w:p w:rsidR="00F02BF0" w:rsidRPr="00F02BF0" w:rsidRDefault="00F12F73" w:rsidP="00DA37F9">
            <w:r>
              <w:t>Erprobung von Beispielen in Stationenarbeit</w:t>
            </w:r>
          </w:p>
        </w:tc>
      </w:tr>
      <w:tr w:rsidR="00F02BF0" w:rsidRPr="00D4369E" w:rsidTr="009A1B8C">
        <w:tc>
          <w:tcPr>
            <w:tcW w:w="1951" w:type="dxa"/>
          </w:tcPr>
          <w:p w:rsidR="00F02BF0" w:rsidRPr="00F02BF0" w:rsidRDefault="00F02BF0" w:rsidP="00782958">
            <w:r>
              <w:t>1</w:t>
            </w:r>
            <w:r w:rsidR="00F12F73">
              <w:t>3</w:t>
            </w:r>
            <w:r>
              <w:t>:</w:t>
            </w:r>
            <w:r w:rsidR="00F12F73">
              <w:t>0</w:t>
            </w:r>
            <w:r w:rsidR="00782958">
              <w:t>0</w:t>
            </w:r>
            <w:r>
              <w:t xml:space="preserve"> – 1</w:t>
            </w:r>
            <w:r w:rsidR="00F12F73">
              <w:t>4</w:t>
            </w:r>
            <w:r>
              <w:t>:</w:t>
            </w:r>
            <w:r w:rsidR="00F12F73">
              <w:t>0</w:t>
            </w:r>
            <w:r>
              <w:t>0</w:t>
            </w:r>
          </w:p>
        </w:tc>
        <w:tc>
          <w:tcPr>
            <w:tcW w:w="7261" w:type="dxa"/>
          </w:tcPr>
          <w:p w:rsidR="00F02BF0" w:rsidRPr="00F02BF0" w:rsidRDefault="00DA37F9" w:rsidP="002326D0">
            <w:r>
              <w:t>Mittagspause</w:t>
            </w:r>
          </w:p>
        </w:tc>
      </w:tr>
      <w:tr w:rsidR="00F02BF0" w:rsidRPr="00D4369E" w:rsidTr="009A1B8C">
        <w:tc>
          <w:tcPr>
            <w:tcW w:w="1951" w:type="dxa"/>
          </w:tcPr>
          <w:p w:rsidR="00F02BF0" w:rsidRPr="00F02BF0" w:rsidRDefault="00F02BF0" w:rsidP="00782958">
            <w:r>
              <w:t>1</w:t>
            </w:r>
            <w:r w:rsidR="00F12F73">
              <w:t>4</w:t>
            </w:r>
            <w:r>
              <w:t>:</w:t>
            </w:r>
            <w:r w:rsidR="00F12F73">
              <w:t>00 – 16</w:t>
            </w:r>
            <w:r>
              <w:t>:</w:t>
            </w:r>
            <w:r w:rsidR="00F12F73">
              <w:t>3</w:t>
            </w:r>
            <w:r w:rsidR="00DA37F9">
              <w:t>0</w:t>
            </w:r>
          </w:p>
        </w:tc>
        <w:tc>
          <w:tcPr>
            <w:tcW w:w="7261" w:type="dxa"/>
          </w:tcPr>
          <w:p w:rsidR="00F02BF0" w:rsidRPr="00F02BF0" w:rsidRDefault="00F12F73" w:rsidP="002326D0">
            <w:r>
              <w:t>Entwicklung eigener Aufgaben</w:t>
            </w:r>
            <w:r w:rsidR="00C71953">
              <w:t xml:space="preserve"> und Vorstellung der Ergebnisse</w:t>
            </w:r>
          </w:p>
        </w:tc>
      </w:tr>
      <w:tr w:rsidR="003C1DF1" w:rsidRPr="00D4369E" w:rsidTr="009A1B8C">
        <w:tc>
          <w:tcPr>
            <w:tcW w:w="1951" w:type="dxa"/>
          </w:tcPr>
          <w:p w:rsidR="003C1DF1" w:rsidRPr="00F02BF0" w:rsidRDefault="00B24AA8" w:rsidP="00782958">
            <w:r w:rsidRPr="00F02BF0">
              <w:t>1</w:t>
            </w:r>
            <w:r w:rsidR="00095CC2" w:rsidRPr="00F02BF0">
              <w:t>6</w:t>
            </w:r>
            <w:r w:rsidRPr="00F02BF0">
              <w:t>:</w:t>
            </w:r>
            <w:r w:rsidR="0007225A">
              <w:t>3</w:t>
            </w:r>
            <w:r w:rsidR="00782958">
              <w:t>0</w:t>
            </w:r>
            <w:r w:rsidR="003C1DF1" w:rsidRPr="00F02BF0">
              <w:t xml:space="preserve"> – 1</w:t>
            </w:r>
            <w:r w:rsidR="0007225A">
              <w:t>7</w:t>
            </w:r>
            <w:r w:rsidR="003C1DF1" w:rsidRPr="00F02BF0">
              <w:t>:</w:t>
            </w:r>
            <w:r w:rsidR="0007225A">
              <w:t>0</w:t>
            </w:r>
            <w:r w:rsidR="003C1DF1" w:rsidRPr="00F02BF0">
              <w:t>0</w:t>
            </w:r>
          </w:p>
        </w:tc>
        <w:tc>
          <w:tcPr>
            <w:tcW w:w="7261" w:type="dxa"/>
          </w:tcPr>
          <w:p w:rsidR="003C1DF1" w:rsidRPr="00F02BF0" w:rsidRDefault="002326D0" w:rsidP="0007225A">
            <w:r w:rsidRPr="00F02BF0">
              <w:t>Abs</w:t>
            </w:r>
            <w:r w:rsidR="0054265B" w:rsidRPr="00F02BF0">
              <w:t>chlussbesprechung</w:t>
            </w:r>
            <w:r w:rsidR="00782958">
              <w:t xml:space="preserve"> </w:t>
            </w:r>
          </w:p>
        </w:tc>
      </w:tr>
      <w:tr w:rsidR="003C1DF1" w:rsidTr="009A1B8C">
        <w:tc>
          <w:tcPr>
            <w:tcW w:w="1951" w:type="dxa"/>
          </w:tcPr>
          <w:p w:rsidR="003C1DF1" w:rsidRPr="00F02BF0" w:rsidRDefault="0007225A" w:rsidP="00782958">
            <w:r>
              <w:t>17:00</w:t>
            </w:r>
          </w:p>
        </w:tc>
        <w:tc>
          <w:tcPr>
            <w:tcW w:w="7261" w:type="dxa"/>
          </w:tcPr>
          <w:p w:rsidR="003C1DF1" w:rsidRPr="00F02BF0" w:rsidRDefault="003C1DF1">
            <w:r w:rsidRPr="00F02BF0">
              <w:t>Ende der Veranstaltung</w:t>
            </w:r>
          </w:p>
        </w:tc>
      </w:tr>
    </w:tbl>
    <w:p w:rsidR="003C1DF1" w:rsidRDefault="003C1DF1"/>
    <w:p w:rsidR="00AA61F3" w:rsidRPr="00AA61F3" w:rsidRDefault="00AA61F3" w:rsidP="00AA61F3">
      <w:pPr>
        <w:pStyle w:val="Listenabsatz"/>
        <w:numPr>
          <w:ilvl w:val="0"/>
          <w:numId w:val="19"/>
        </w:numPr>
        <w:rPr>
          <w:b/>
        </w:rPr>
      </w:pPr>
      <w:r w:rsidRPr="00AA61F3">
        <w:rPr>
          <w:b/>
        </w:rPr>
        <w:t xml:space="preserve">Bitte bringen Sie Ihr eigenes digitales Endgerät </w:t>
      </w:r>
      <w:r w:rsidR="00C71953">
        <w:rPr>
          <w:b/>
        </w:rPr>
        <w:t>(Smartphone oder T</w:t>
      </w:r>
      <w:r w:rsidRPr="00AA61F3">
        <w:rPr>
          <w:b/>
        </w:rPr>
        <w:t>ablet) mit.</w:t>
      </w:r>
    </w:p>
    <w:p w:rsidR="003C1DF1" w:rsidRDefault="003C1DF1"/>
    <w:p w:rsidR="003C1DF1" w:rsidRDefault="003C1DF1" w:rsidP="003C1DF1">
      <w:pPr>
        <w:pStyle w:val="berschrift4"/>
      </w:pPr>
      <w:r>
        <w:t>Unsere Förderer</w:t>
      </w:r>
      <w:r w:rsidR="00987BD0">
        <w:t>:</w:t>
      </w:r>
    </w:p>
    <w:p w:rsidR="003C1DF1" w:rsidRDefault="009A1B8C">
      <w:r>
        <w:rPr>
          <w:noProof/>
          <w:lang w:eastAsia="de-DE"/>
        </w:rPr>
        <w:drawing>
          <wp:inline distT="0" distB="0" distL="0" distR="0" wp14:anchorId="3315C066" wp14:editId="6482D973">
            <wp:extent cx="2486025" cy="438150"/>
            <wp:effectExtent l="0" t="0" r="9525" b="0"/>
            <wp:docPr id="2" name="Grafik 2" descr="logos_teilnbesch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teilnbesch200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5" r="38609"/>
                    <a:stretch/>
                  </pic:blipFill>
                  <pic:spPr bwMode="auto">
                    <a:xfrm>
                      <a:off x="0" y="0"/>
                      <a:ext cx="2494712" cy="43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F91" w:rsidRDefault="00584F91">
      <w:r>
        <w:br w:type="page"/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16"/>
        <w:gridCol w:w="7538"/>
      </w:tblGrid>
      <w:tr w:rsidR="00584F91" w:rsidTr="0012219C">
        <w:tc>
          <w:tcPr>
            <w:tcW w:w="9854" w:type="dxa"/>
            <w:gridSpan w:val="2"/>
            <w:shd w:val="clear" w:color="auto" w:fill="D9D9D9" w:themeFill="background1" w:themeFillShade="D9"/>
          </w:tcPr>
          <w:p w:rsidR="00584F91" w:rsidRDefault="00584F91" w:rsidP="006B272E">
            <w:pPr>
              <w:pStyle w:val="berschrift2"/>
              <w:jc w:val="left"/>
              <w:outlineLvl w:val="1"/>
            </w:pPr>
            <w:r w:rsidRPr="00930E30">
              <w:lastRenderedPageBreak/>
              <w:t>Kurzinformation</w:t>
            </w:r>
            <w:r>
              <w:t>:</w:t>
            </w:r>
            <w:r w:rsidRPr="009F6B96">
              <w:t xml:space="preserve"> </w:t>
            </w:r>
          </w:p>
          <w:p w:rsidR="007B0244" w:rsidRPr="007B0244" w:rsidRDefault="000B0244" w:rsidP="007B0244">
            <w:pPr>
              <w:pStyle w:val="berschrift2"/>
              <w:outlineLvl w:val="1"/>
              <w:rPr>
                <w:sz w:val="32"/>
                <w:szCs w:val="32"/>
              </w:rPr>
            </w:pPr>
            <w:r w:rsidRPr="000B0244">
              <w:rPr>
                <w:sz w:val="32"/>
                <w:szCs w:val="32"/>
              </w:rPr>
              <w:t xml:space="preserve">Medienkompetenz im Chemieunterricht – </w:t>
            </w:r>
            <w:r w:rsidR="007B0244">
              <w:rPr>
                <w:sz w:val="32"/>
                <w:szCs w:val="32"/>
              </w:rPr>
              <w:br/>
            </w:r>
            <w:r w:rsidR="00EF0431">
              <w:rPr>
                <w:b w:val="0"/>
                <w:sz w:val="32"/>
                <w:szCs w:val="32"/>
              </w:rPr>
              <w:t>Smartphone, Tablet und Co. Im Chemieunterricht</w:t>
            </w:r>
          </w:p>
          <w:p w:rsidR="00584F91" w:rsidRPr="00930E30" w:rsidRDefault="00584F91" w:rsidP="006B272E"/>
        </w:tc>
      </w:tr>
      <w:tr w:rsidR="00584F91" w:rsidRPr="00183AF4" w:rsidTr="0012219C">
        <w:tc>
          <w:tcPr>
            <w:tcW w:w="9854" w:type="dxa"/>
            <w:gridSpan w:val="2"/>
          </w:tcPr>
          <w:p w:rsidR="00C71953" w:rsidRDefault="00F563FB" w:rsidP="00944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Für digitale </w:t>
            </w:r>
            <w:r w:rsidR="00C71953">
              <w:rPr>
                <w:sz w:val="24"/>
                <w:szCs w:val="24"/>
              </w:rPr>
              <w:t>Endgeräte, wie Smartphones und T</w:t>
            </w:r>
            <w:r>
              <w:rPr>
                <w:sz w:val="24"/>
                <w:szCs w:val="24"/>
              </w:rPr>
              <w:t>ablets</w:t>
            </w:r>
            <w:r w:rsidR="00C71953">
              <w:rPr>
                <w:sz w:val="24"/>
                <w:szCs w:val="24"/>
              </w:rPr>
              <w:t xml:space="preserve">, aber auch für andere Computer </w:t>
            </w:r>
            <w:r>
              <w:rPr>
                <w:sz w:val="24"/>
                <w:szCs w:val="24"/>
              </w:rPr>
              <w:t>gibt es u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zählige Apps für die verschiedensten Themen. Einige davon bieten ein großes Potential für den Einsatz im Chemieunterricht. Im Rahmen dieser Fortbildung werden Sie eine Auswahl dieser sog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nannten Lernbausteine und ihre Einsatzmöglichkeiten für den Chemieunterricht kennen ler</w:t>
            </w:r>
            <w:r w:rsidR="00C71953">
              <w:rPr>
                <w:sz w:val="24"/>
                <w:szCs w:val="24"/>
              </w:rPr>
              <w:t>nen:</w:t>
            </w:r>
          </w:p>
          <w:p w:rsidR="00C71953" w:rsidRDefault="00C71953" w:rsidP="00C71953">
            <w:pPr>
              <w:pStyle w:val="Listenabsatz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Actionbound</w:t>
            </w:r>
            <w:proofErr w:type="spellEnd"/>
            <w:r>
              <w:rPr>
                <w:sz w:val="24"/>
                <w:szCs w:val="24"/>
              </w:rPr>
              <w:t>“ zur Erstellung virtueller Schnitzeljagden</w:t>
            </w:r>
          </w:p>
          <w:p w:rsidR="00C71953" w:rsidRDefault="00C71953" w:rsidP="00C71953">
            <w:pPr>
              <w:pStyle w:val="Listenabsatz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Plickers</w:t>
            </w:r>
            <w:proofErr w:type="spellEnd"/>
            <w:r>
              <w:rPr>
                <w:sz w:val="24"/>
                <w:szCs w:val="24"/>
              </w:rPr>
              <w:t>“ – ein Abstimmungs- und Testtool</w:t>
            </w:r>
          </w:p>
          <w:p w:rsidR="00C71953" w:rsidRDefault="00C71953" w:rsidP="00C71953">
            <w:pPr>
              <w:pStyle w:val="Listenabsatz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Learningapps.org – eine Sammlung interaktiver, multimedialer Bausteine</w:t>
            </w:r>
          </w:p>
          <w:p w:rsidR="00C71953" w:rsidRPr="00C71953" w:rsidRDefault="00C71953" w:rsidP="00C71953">
            <w:pPr>
              <w:pStyle w:val="Listenabsatz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Smartphone als Messinstrument im Chemieunterricht</w:t>
            </w:r>
          </w:p>
          <w:p w:rsidR="001C3D15" w:rsidRPr="001C3D15" w:rsidRDefault="00F563FB" w:rsidP="00944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einem einführenden Vortrag, der die Lernbausteine selbst und Beispiele für den Chemieu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terricht vorstellt, haben Sie die Möglichkeit selbst Beispielaufgaben zu bearbeiten. Es ist auch die erste Umsetzung eigener Ideen möglich.</w:t>
            </w:r>
          </w:p>
          <w:p w:rsidR="001C3D15" w:rsidRPr="001C3D15" w:rsidRDefault="001C3D15" w:rsidP="00095CC2">
            <w:pPr>
              <w:rPr>
                <w:sz w:val="24"/>
                <w:szCs w:val="24"/>
              </w:rPr>
            </w:pPr>
          </w:p>
        </w:tc>
      </w:tr>
      <w:tr w:rsidR="00584F91" w:rsidTr="0012219C">
        <w:tc>
          <w:tcPr>
            <w:tcW w:w="9854" w:type="dxa"/>
            <w:gridSpan w:val="2"/>
          </w:tcPr>
          <w:p w:rsidR="00584F91" w:rsidRDefault="00C71953" w:rsidP="00C71953">
            <w:pPr>
              <w:pStyle w:val="berschrift3"/>
              <w:outlineLvl w:val="2"/>
            </w:pPr>
            <w:r>
              <w:t>Über die Referenten</w:t>
            </w:r>
          </w:p>
        </w:tc>
      </w:tr>
      <w:tr w:rsidR="0012219C" w:rsidTr="00AF20E0">
        <w:tc>
          <w:tcPr>
            <w:tcW w:w="2316" w:type="dxa"/>
          </w:tcPr>
          <w:p w:rsidR="0012219C" w:rsidRPr="00183AF4" w:rsidRDefault="000B0244" w:rsidP="00A96651">
            <w:r>
              <w:rPr>
                <w:noProof/>
                <w:lang w:eastAsia="de-DE"/>
              </w:rPr>
              <w:drawing>
                <wp:inline distT="0" distB="0" distL="0" distR="0" wp14:anchorId="78365B25" wp14:editId="58539C5E">
                  <wp:extent cx="1325880" cy="1657350"/>
                  <wp:effectExtent l="0" t="0" r="762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vianeH-web16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</w:tcPr>
          <w:p w:rsidR="0012219C" w:rsidRDefault="0012219C" w:rsidP="00A96651">
            <w:pPr>
              <w:rPr>
                <w:sz w:val="32"/>
                <w:szCs w:val="32"/>
              </w:rPr>
            </w:pPr>
          </w:p>
          <w:p w:rsidR="0012219C" w:rsidRDefault="0012219C" w:rsidP="000B0244">
            <w:r w:rsidRPr="00183AF4">
              <w:rPr>
                <w:sz w:val="32"/>
                <w:szCs w:val="32"/>
              </w:rPr>
              <w:t xml:space="preserve">Dr. </w:t>
            </w:r>
            <w:r w:rsidR="000B0244">
              <w:rPr>
                <w:sz w:val="32"/>
                <w:szCs w:val="32"/>
              </w:rPr>
              <w:t xml:space="preserve">Viviane </w:t>
            </w:r>
            <w:proofErr w:type="spellStart"/>
            <w:r w:rsidR="000B0244">
              <w:rPr>
                <w:sz w:val="32"/>
                <w:szCs w:val="32"/>
              </w:rPr>
              <w:t>Hoßfeld</w:t>
            </w:r>
            <w:proofErr w:type="spellEnd"/>
            <w:r w:rsidRPr="00183AF4">
              <w:t xml:space="preserve"> </w:t>
            </w:r>
            <w:r w:rsidR="000B0244">
              <w:t xml:space="preserve">ist </w:t>
            </w:r>
            <w:r w:rsidR="000B0244" w:rsidRPr="00EF0FF7">
              <w:t>wissenschaftliche Mitarbeiterin am In</w:t>
            </w:r>
            <w:r w:rsidR="000B0244">
              <w:t>stitut für Didaktik der Chemie a</w:t>
            </w:r>
            <w:r w:rsidR="000B0244" w:rsidRPr="00EF0FF7">
              <w:t>n der Universität Frankfurt/Main</w:t>
            </w:r>
            <w:r w:rsidR="000B0244">
              <w:t xml:space="preserve"> und mitverantwortlich für die Ausbildung von Gymnasiallehrkräften.</w:t>
            </w:r>
            <w:r w:rsidR="000B0244" w:rsidRPr="00183AF4">
              <w:t xml:space="preserve"> </w:t>
            </w:r>
            <w:r w:rsidR="000B0244">
              <w:t>Außerdem leitet</w:t>
            </w:r>
            <w:r w:rsidR="000B0244" w:rsidRPr="00183AF4">
              <w:t xml:space="preserve"> sie das </w:t>
            </w:r>
            <w:r w:rsidR="000B0244">
              <w:t>Lehrerfortbi</w:t>
            </w:r>
            <w:r w:rsidR="000B0244">
              <w:t>l</w:t>
            </w:r>
            <w:r w:rsidR="000B0244">
              <w:t>dungszentrum für Chemie der Goethe-Universität</w:t>
            </w:r>
            <w:r w:rsidR="000B0244" w:rsidRPr="00183AF4">
              <w:t>.</w:t>
            </w:r>
          </w:p>
        </w:tc>
      </w:tr>
      <w:tr w:rsidR="0012219C" w:rsidTr="00AF20E0">
        <w:tc>
          <w:tcPr>
            <w:tcW w:w="2316" w:type="dxa"/>
          </w:tcPr>
          <w:p w:rsidR="0012219C" w:rsidRPr="00183AF4" w:rsidRDefault="0012219C" w:rsidP="00A96651">
            <w:pPr>
              <w:rPr>
                <w:noProof/>
                <w:lang w:eastAsia="de-DE"/>
              </w:rPr>
            </w:pPr>
          </w:p>
        </w:tc>
        <w:tc>
          <w:tcPr>
            <w:tcW w:w="7538" w:type="dxa"/>
          </w:tcPr>
          <w:p w:rsidR="0012219C" w:rsidRPr="00183AF4" w:rsidRDefault="0012219C" w:rsidP="007829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r w:rsidR="00782958">
              <w:rPr>
                <w:sz w:val="32"/>
                <w:szCs w:val="32"/>
              </w:rPr>
              <w:t>Christina Schultheis</w:t>
            </w:r>
            <w:r>
              <w:rPr>
                <w:sz w:val="32"/>
                <w:szCs w:val="32"/>
              </w:rPr>
              <w:t xml:space="preserve"> </w:t>
            </w:r>
            <w:r w:rsidR="007F5902">
              <w:rPr>
                <w:rFonts w:eastAsia="Times New Roman"/>
                <w:lang w:eastAsia="de-DE"/>
              </w:rPr>
              <w:t>ist Diplombiologin und unterrichtet seit dem Jahr 2008 an der Paul-Ehrlich-Schule. Sie ist Studienrätin und Fachbereichsleiterin für den Ausbildungszweig Biologielaborant/</w:t>
            </w:r>
            <w:proofErr w:type="gramStart"/>
            <w:r w:rsidR="007F5902">
              <w:rPr>
                <w:rFonts w:eastAsia="Times New Roman"/>
                <w:lang w:eastAsia="de-DE"/>
              </w:rPr>
              <w:t>in</w:t>
            </w:r>
            <w:r>
              <w:t xml:space="preserve"> .</w:t>
            </w:r>
            <w:proofErr w:type="gramEnd"/>
          </w:p>
        </w:tc>
      </w:tr>
    </w:tbl>
    <w:p w:rsidR="00584F91" w:rsidRDefault="00584F91"/>
    <w:sectPr w:rsidR="00584F91" w:rsidSect="00BE5854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F3" w:rsidRDefault="00E43CF3" w:rsidP="003C1DF1">
      <w:pPr>
        <w:spacing w:line="240" w:lineRule="auto"/>
      </w:pPr>
      <w:r>
        <w:separator/>
      </w:r>
    </w:p>
  </w:endnote>
  <w:endnote w:type="continuationSeparator" w:id="0">
    <w:p w:rsidR="00E43CF3" w:rsidRDefault="00E43CF3" w:rsidP="003C1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1625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DF1" w:rsidRDefault="003C1DF1">
            <w:pPr>
              <w:pStyle w:val="Fuzeile"/>
            </w:pPr>
            <w:r>
              <w:t xml:space="preserve">Stand: </w:t>
            </w:r>
            <w:r w:rsidR="005B5E2A">
              <w:t>September</w:t>
            </w:r>
            <w:r>
              <w:t xml:space="preserve"> 201</w:t>
            </w:r>
            <w:r w:rsidR="005B5E2A">
              <w:t>9</w:t>
            </w:r>
            <w:r>
              <w:tab/>
            </w:r>
            <w:r>
              <w:tab/>
            </w:r>
            <w:r w:rsidRPr="003C1DF1">
              <w:t xml:space="preserve">Seite </w:t>
            </w:r>
            <w:r w:rsidRPr="003C1DF1">
              <w:rPr>
                <w:bCs/>
                <w:sz w:val="24"/>
                <w:szCs w:val="24"/>
              </w:rPr>
              <w:fldChar w:fldCharType="begin"/>
            </w:r>
            <w:r w:rsidRPr="003C1DF1">
              <w:rPr>
                <w:bCs/>
              </w:rPr>
              <w:instrText>PAGE</w:instrText>
            </w:r>
            <w:r w:rsidRPr="003C1DF1">
              <w:rPr>
                <w:bCs/>
                <w:sz w:val="24"/>
                <w:szCs w:val="24"/>
              </w:rPr>
              <w:fldChar w:fldCharType="separate"/>
            </w:r>
            <w:r w:rsidR="005D5CDE">
              <w:rPr>
                <w:bCs/>
                <w:noProof/>
              </w:rPr>
              <w:t>1</w:t>
            </w:r>
            <w:r w:rsidRPr="003C1DF1">
              <w:rPr>
                <w:bCs/>
                <w:sz w:val="24"/>
                <w:szCs w:val="24"/>
              </w:rPr>
              <w:fldChar w:fldCharType="end"/>
            </w:r>
            <w:r w:rsidRPr="003C1DF1">
              <w:t xml:space="preserve"> / </w:t>
            </w:r>
            <w:r w:rsidRPr="003C1DF1">
              <w:rPr>
                <w:bCs/>
                <w:sz w:val="24"/>
                <w:szCs w:val="24"/>
              </w:rPr>
              <w:fldChar w:fldCharType="begin"/>
            </w:r>
            <w:r w:rsidRPr="003C1DF1">
              <w:rPr>
                <w:bCs/>
              </w:rPr>
              <w:instrText>NUMPAGES</w:instrText>
            </w:r>
            <w:r w:rsidRPr="003C1DF1">
              <w:rPr>
                <w:bCs/>
                <w:sz w:val="24"/>
                <w:szCs w:val="24"/>
              </w:rPr>
              <w:fldChar w:fldCharType="separate"/>
            </w:r>
            <w:r w:rsidR="005D5CDE">
              <w:rPr>
                <w:bCs/>
                <w:noProof/>
              </w:rPr>
              <w:t>4</w:t>
            </w:r>
            <w:r w:rsidRPr="003C1DF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F3" w:rsidRDefault="00E43CF3" w:rsidP="003C1DF1">
      <w:pPr>
        <w:spacing w:line="240" w:lineRule="auto"/>
      </w:pPr>
      <w:r>
        <w:separator/>
      </w:r>
    </w:p>
  </w:footnote>
  <w:footnote w:type="continuationSeparator" w:id="0">
    <w:p w:rsidR="00E43CF3" w:rsidRDefault="00E43CF3" w:rsidP="003C1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6345"/>
      <w:gridCol w:w="2867"/>
    </w:tblGrid>
    <w:tr w:rsidR="006619F1" w:rsidTr="001D77EF">
      <w:tc>
        <w:tcPr>
          <w:tcW w:w="6345" w:type="dxa"/>
          <w:shd w:val="clear" w:color="auto" w:fill="auto"/>
          <w:vAlign w:val="center"/>
        </w:tcPr>
        <w:p w:rsidR="006619F1" w:rsidRDefault="006619F1" w:rsidP="00DA37F9">
          <w:pPr>
            <w:pStyle w:val="TextSpaltUhrzeit"/>
            <w:jc w:val="left"/>
          </w:pPr>
          <w:r>
            <w:rPr>
              <w:noProof/>
            </w:rPr>
            <w:drawing>
              <wp:inline distT="0" distB="0" distL="0" distR="0" wp14:anchorId="516B99A4" wp14:editId="27F20258">
                <wp:extent cx="1195200" cy="540000"/>
                <wp:effectExtent l="0" t="0" r="508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groß lfbz 2005 ohne 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2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A61F3">
            <w:t xml:space="preserve"> </w:t>
          </w:r>
          <w:r w:rsidR="00DA37F9">
            <w:rPr>
              <w:noProof/>
            </w:rPr>
            <mc:AlternateContent>
              <mc:Choice Requires="wpc">
                <w:drawing>
                  <wp:inline distT="0" distB="0" distL="0" distR="0" wp14:anchorId="0A50B4AD" wp14:editId="553007FE">
                    <wp:extent cx="1383469" cy="790575"/>
                    <wp:effectExtent l="0" t="0" r="0" b="0"/>
                    <wp:docPr id="8" name="Zeichenbereich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Zeichenbereich 8" o:spid="_x0000_s1026" editas="canvas" style="width:108.95pt;height:62.25pt;mso-position-horizontal-relative:char;mso-position-vertical-relative:line" coordsize="1383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1yd+jdAAAABQEAAA8AAABkcnMv&#10;ZG93bnJldi54bWxMj09LxDAQxe+C3yGM4EXctHX/WZsuIggieHDXhT2m7dhUk0lp0t367R296OXB&#10;8B7v/abYTM6KIw6h86QgnSUgkGrfdNQqeNs9Xq9BhKip0dYTKvjCAJvy/KzQeeNP9IrHbWwFl1DI&#10;tQITY59LGWqDToeZ75HYe/eD05HPoZXNoE9c7qzMkmQpne6IF4zu8cFg/bkdnYLnenn1kVbjwa1f&#10;9uZmYQ9PcTdX6vJiur8DEXGKf2H4wWd0KJmp8iM1QVgF/Ej8VfaydHULouJQNl+ALAv5n778B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1yd+jdAAAABQEAAA8AAAAAAAAAAAAAAAAA&#10;bgMAAGRycy9kb3ducmV2LnhtbFBLBQYAAAAABAAEAPMAAAB4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830;height:7905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867" w:type="dxa"/>
          <w:shd w:val="clear" w:color="auto" w:fill="auto"/>
          <w:vAlign w:val="center"/>
        </w:tcPr>
        <w:p w:rsidR="006619F1" w:rsidRDefault="006619F1" w:rsidP="006F65DF">
          <w:pPr>
            <w:pStyle w:val="TextSpaltUhrzeit"/>
            <w:ind w:left="0"/>
            <w:jc w:val="right"/>
          </w:pPr>
          <w:r>
            <w:rPr>
              <w:noProof/>
            </w:rPr>
            <w:drawing>
              <wp:inline distT="0" distB="0" distL="0" distR="0" wp14:anchorId="2EAF8F7D" wp14:editId="20207DB0">
                <wp:extent cx="946800" cy="540000"/>
                <wp:effectExtent l="0" t="0" r="5715" b="0"/>
                <wp:docPr id="1" name="Grafik 1" descr="Neues 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ues 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000" t="-5507" r="-3000" b="-5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8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1DF1" w:rsidRDefault="003C1DF1" w:rsidP="001D77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4478DC"/>
    <w:multiLevelType w:val="hybridMultilevel"/>
    <w:tmpl w:val="D95C2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477F"/>
    <w:multiLevelType w:val="hybridMultilevel"/>
    <w:tmpl w:val="F0C8E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737"/>
    <w:multiLevelType w:val="hybridMultilevel"/>
    <w:tmpl w:val="D64A7456"/>
    <w:lvl w:ilvl="0" w:tplc="2130A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586A"/>
    <w:multiLevelType w:val="singleLevel"/>
    <w:tmpl w:val="BB1A612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5">
    <w:nsid w:val="329964E1"/>
    <w:multiLevelType w:val="hybridMultilevel"/>
    <w:tmpl w:val="D45E9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70B1"/>
    <w:multiLevelType w:val="hybridMultilevel"/>
    <w:tmpl w:val="02DAB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B87"/>
    <w:multiLevelType w:val="hybridMultilevel"/>
    <w:tmpl w:val="62C6AE28"/>
    <w:lvl w:ilvl="0" w:tplc="2130A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030B3"/>
    <w:multiLevelType w:val="hybridMultilevel"/>
    <w:tmpl w:val="24C29674"/>
    <w:lvl w:ilvl="0" w:tplc="2130A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D74D7"/>
    <w:multiLevelType w:val="hybridMultilevel"/>
    <w:tmpl w:val="44CEF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76FDA"/>
    <w:multiLevelType w:val="hybridMultilevel"/>
    <w:tmpl w:val="AA32E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512C2"/>
    <w:multiLevelType w:val="hybridMultilevel"/>
    <w:tmpl w:val="7C343838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>
    <w:nsid w:val="58F0356D"/>
    <w:multiLevelType w:val="hybridMultilevel"/>
    <w:tmpl w:val="C3DA052E"/>
    <w:lvl w:ilvl="0" w:tplc="337EC8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86BA3"/>
    <w:multiLevelType w:val="hybridMultilevel"/>
    <w:tmpl w:val="30884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A5613"/>
    <w:multiLevelType w:val="hybridMultilevel"/>
    <w:tmpl w:val="C38EB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728D7"/>
    <w:multiLevelType w:val="hybridMultilevel"/>
    <w:tmpl w:val="E06AC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04D24"/>
    <w:multiLevelType w:val="hybridMultilevel"/>
    <w:tmpl w:val="27C86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70C3A"/>
    <w:multiLevelType w:val="hybridMultilevel"/>
    <w:tmpl w:val="C58E73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93D2B"/>
    <w:multiLevelType w:val="hybridMultilevel"/>
    <w:tmpl w:val="A788B9EA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>
    <w:nsid w:val="770708E4"/>
    <w:multiLevelType w:val="hybridMultilevel"/>
    <w:tmpl w:val="9C38A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4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7"/>
  </w:num>
  <w:num w:numId="11">
    <w:abstractNumId w:val="15"/>
  </w:num>
  <w:num w:numId="12">
    <w:abstractNumId w:val="16"/>
  </w:num>
  <w:num w:numId="13">
    <w:abstractNumId w:val="18"/>
  </w:num>
  <w:num w:numId="14">
    <w:abstractNumId w:val="2"/>
  </w:num>
  <w:num w:numId="15">
    <w:abstractNumId w:val="11"/>
  </w:num>
  <w:num w:numId="16">
    <w:abstractNumId w:val="19"/>
  </w:num>
  <w:num w:numId="17">
    <w:abstractNumId w:val="10"/>
  </w:num>
  <w:num w:numId="18">
    <w:abstractNumId w:val="13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9295845-AAD2-4F92-A791-90641947D924}"/>
    <w:docVar w:name="dgnword-eventsink" w:val="99431496"/>
  </w:docVars>
  <w:rsids>
    <w:rsidRoot w:val="00A55EFB"/>
    <w:rsid w:val="0003074E"/>
    <w:rsid w:val="00032831"/>
    <w:rsid w:val="0007225A"/>
    <w:rsid w:val="00084E60"/>
    <w:rsid w:val="00095CC2"/>
    <w:rsid w:val="000A0716"/>
    <w:rsid w:val="000B0244"/>
    <w:rsid w:val="000B6605"/>
    <w:rsid w:val="000F22BF"/>
    <w:rsid w:val="000F7BB7"/>
    <w:rsid w:val="00105BB5"/>
    <w:rsid w:val="0012219C"/>
    <w:rsid w:val="001234AB"/>
    <w:rsid w:val="00143479"/>
    <w:rsid w:val="00144BCA"/>
    <w:rsid w:val="0015792B"/>
    <w:rsid w:val="00183AF4"/>
    <w:rsid w:val="001C3D15"/>
    <w:rsid w:val="001D77EF"/>
    <w:rsid w:val="001E035B"/>
    <w:rsid w:val="002326D0"/>
    <w:rsid w:val="00316AFE"/>
    <w:rsid w:val="0032148A"/>
    <w:rsid w:val="003C1DF1"/>
    <w:rsid w:val="003E56D0"/>
    <w:rsid w:val="00414307"/>
    <w:rsid w:val="004467AB"/>
    <w:rsid w:val="00447BB1"/>
    <w:rsid w:val="00495808"/>
    <w:rsid w:val="004C3253"/>
    <w:rsid w:val="005109C0"/>
    <w:rsid w:val="0051221F"/>
    <w:rsid w:val="0054265B"/>
    <w:rsid w:val="00554686"/>
    <w:rsid w:val="00564C6F"/>
    <w:rsid w:val="0057476F"/>
    <w:rsid w:val="0057782A"/>
    <w:rsid w:val="00583179"/>
    <w:rsid w:val="00584F91"/>
    <w:rsid w:val="005A4FFE"/>
    <w:rsid w:val="005B5E2A"/>
    <w:rsid w:val="005D5CDE"/>
    <w:rsid w:val="005E7AA5"/>
    <w:rsid w:val="005E7D00"/>
    <w:rsid w:val="00610AAC"/>
    <w:rsid w:val="00627AD4"/>
    <w:rsid w:val="00640283"/>
    <w:rsid w:val="00650677"/>
    <w:rsid w:val="006619F1"/>
    <w:rsid w:val="006B27D4"/>
    <w:rsid w:val="00754E88"/>
    <w:rsid w:val="00761DF8"/>
    <w:rsid w:val="00782958"/>
    <w:rsid w:val="00795E1A"/>
    <w:rsid w:val="007B0244"/>
    <w:rsid w:val="007B7053"/>
    <w:rsid w:val="007D6F78"/>
    <w:rsid w:val="007F5902"/>
    <w:rsid w:val="007F7AEE"/>
    <w:rsid w:val="00805CE4"/>
    <w:rsid w:val="00825F9D"/>
    <w:rsid w:val="00831C31"/>
    <w:rsid w:val="00862996"/>
    <w:rsid w:val="00864537"/>
    <w:rsid w:val="008F2FED"/>
    <w:rsid w:val="00944C0D"/>
    <w:rsid w:val="00956851"/>
    <w:rsid w:val="009829ED"/>
    <w:rsid w:val="00987BD0"/>
    <w:rsid w:val="00990695"/>
    <w:rsid w:val="009909AD"/>
    <w:rsid w:val="009A1B8C"/>
    <w:rsid w:val="009A528F"/>
    <w:rsid w:val="009D7A39"/>
    <w:rsid w:val="009E586B"/>
    <w:rsid w:val="009F3552"/>
    <w:rsid w:val="00A229EF"/>
    <w:rsid w:val="00A55EFB"/>
    <w:rsid w:val="00A70ED5"/>
    <w:rsid w:val="00A81278"/>
    <w:rsid w:val="00A93CC8"/>
    <w:rsid w:val="00A93DB1"/>
    <w:rsid w:val="00AA61F3"/>
    <w:rsid w:val="00AA63A4"/>
    <w:rsid w:val="00AC2884"/>
    <w:rsid w:val="00AE2F4B"/>
    <w:rsid w:val="00AF20E0"/>
    <w:rsid w:val="00B009CB"/>
    <w:rsid w:val="00B24AA8"/>
    <w:rsid w:val="00B93C2D"/>
    <w:rsid w:val="00BC0948"/>
    <w:rsid w:val="00BC3419"/>
    <w:rsid w:val="00BE5854"/>
    <w:rsid w:val="00C02B82"/>
    <w:rsid w:val="00C10913"/>
    <w:rsid w:val="00C27DFF"/>
    <w:rsid w:val="00C5331C"/>
    <w:rsid w:val="00C63D93"/>
    <w:rsid w:val="00C71953"/>
    <w:rsid w:val="00CD1FE9"/>
    <w:rsid w:val="00CE4370"/>
    <w:rsid w:val="00D01A42"/>
    <w:rsid w:val="00D12CC7"/>
    <w:rsid w:val="00D15179"/>
    <w:rsid w:val="00D4369E"/>
    <w:rsid w:val="00DA37F9"/>
    <w:rsid w:val="00DE268F"/>
    <w:rsid w:val="00E22A59"/>
    <w:rsid w:val="00E412CD"/>
    <w:rsid w:val="00E43CF3"/>
    <w:rsid w:val="00E67A43"/>
    <w:rsid w:val="00EC3368"/>
    <w:rsid w:val="00ED3AB3"/>
    <w:rsid w:val="00ED5819"/>
    <w:rsid w:val="00EF0431"/>
    <w:rsid w:val="00EF0FF7"/>
    <w:rsid w:val="00EF4B75"/>
    <w:rsid w:val="00F02BF0"/>
    <w:rsid w:val="00F12F73"/>
    <w:rsid w:val="00F563FB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244"/>
    <w:pPr>
      <w:spacing w:before="120" w:after="0"/>
    </w:pPr>
  </w:style>
  <w:style w:type="paragraph" w:styleId="berschrift1">
    <w:name w:val="heading 1"/>
    <w:basedOn w:val="Standard"/>
    <w:next w:val="Standard"/>
    <w:link w:val="berschrift1Zchn"/>
    <w:qFormat/>
    <w:rsid w:val="00C10913"/>
    <w:pPr>
      <w:keepNext/>
      <w:spacing w:before="240" w:after="240" w:line="240" w:lineRule="auto"/>
      <w:ind w:left="567" w:right="567"/>
      <w:jc w:val="center"/>
      <w:outlineLvl w:val="0"/>
    </w:pPr>
    <w:rPr>
      <w:rFonts w:ascii="Arial" w:eastAsia="Times New Roman" w:hAnsi="Arial" w:cs="Times New Roman"/>
      <w:b/>
      <w:smallCaps/>
      <w:sz w:val="4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09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1DF1"/>
    <w:pPr>
      <w:keepNext/>
      <w:keepLines/>
      <w:spacing w:before="240" w:after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1DF1"/>
    <w:pPr>
      <w:keepNext/>
      <w:keepLines/>
      <w:spacing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10913"/>
    <w:rPr>
      <w:rFonts w:ascii="Arial" w:eastAsia="Times New Roman" w:hAnsi="Arial" w:cs="Times New Roman"/>
      <w:b/>
      <w:smallCaps/>
      <w:sz w:val="40"/>
      <w:szCs w:val="20"/>
      <w:lang w:eastAsia="de-DE"/>
    </w:rPr>
  </w:style>
  <w:style w:type="paragraph" w:customStyle="1" w:styleId="Text1Spalte">
    <w:name w:val="Text 1. Spalte"/>
    <w:basedOn w:val="Standard"/>
    <w:link w:val="Text1SpalteChar"/>
    <w:rsid w:val="00AE2F4B"/>
    <w:pPr>
      <w:spacing w:after="120" w:line="240" w:lineRule="auto"/>
      <w:ind w:left="113"/>
      <w:jc w:val="both"/>
    </w:pPr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verdeckt">
    <w:name w:val="verdeckt"/>
    <w:rsid w:val="00AE2F4B"/>
    <w:rPr>
      <w:i/>
      <w:noProof/>
      <w:color w:val="FF0000"/>
    </w:rPr>
  </w:style>
  <w:style w:type="paragraph" w:customStyle="1" w:styleId="TextSpaltUhrzeit">
    <w:name w:val="Text Spalt Uhrzeit"/>
    <w:basedOn w:val="Standard"/>
    <w:link w:val="TextSpaltUhrzeitChar"/>
    <w:rsid w:val="00AE2F4B"/>
    <w:pPr>
      <w:spacing w:after="120" w:line="240" w:lineRule="auto"/>
      <w:ind w:left="113" w:right="113"/>
      <w:jc w:val="center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1SpalteChar">
    <w:name w:val="Text 1. Spalte Char"/>
    <w:link w:val="Text1Spalte"/>
    <w:rsid w:val="00AE2F4B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TextSpaltUhrzeitChar">
    <w:name w:val="Text Spalt Uhrzeit Char"/>
    <w:basedOn w:val="Absatz-Standardschriftart"/>
    <w:link w:val="TextSpaltUhrzeit"/>
    <w:rsid w:val="00AE2F4B"/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F4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0913"/>
    <w:rPr>
      <w:rFonts w:eastAsiaTheme="majorEastAsia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C1D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DF1"/>
  </w:style>
  <w:style w:type="paragraph" w:styleId="Fuzeile">
    <w:name w:val="footer"/>
    <w:basedOn w:val="Standard"/>
    <w:link w:val="FuzeileZchn"/>
    <w:uiPriority w:val="99"/>
    <w:unhideWhenUsed/>
    <w:rsid w:val="003C1D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DF1"/>
  </w:style>
  <w:style w:type="character" w:customStyle="1" w:styleId="berschrift3Zchn">
    <w:name w:val="Überschrift 3 Zchn"/>
    <w:basedOn w:val="Absatz-Standardschriftart"/>
    <w:link w:val="berschrift3"/>
    <w:uiPriority w:val="9"/>
    <w:rsid w:val="003C1DF1"/>
    <w:rPr>
      <w:rFonts w:eastAsiaTheme="majorEastAsia" w:cstheme="majorBidi"/>
      <w:b/>
      <w:b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1DF1"/>
    <w:rPr>
      <w:rFonts w:eastAsiaTheme="majorEastAsia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6619F1"/>
    <w:pPr>
      <w:ind w:left="720"/>
      <w:contextualSpacing/>
    </w:pPr>
  </w:style>
  <w:style w:type="paragraph" w:customStyle="1" w:styleId="Text2Spalte">
    <w:name w:val="Text 2.Spalte"/>
    <w:basedOn w:val="Standard"/>
    <w:link w:val="Text2SpalteChar"/>
    <w:rsid w:val="009A1B8C"/>
    <w:pPr>
      <w:spacing w:before="0" w:after="120" w:line="240" w:lineRule="auto"/>
      <w:ind w:left="113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Hyperlink">
    <w:name w:val="Hyperlink"/>
    <w:rsid w:val="009A1B8C"/>
    <w:rPr>
      <w:color w:val="0000FF"/>
      <w:u w:val="single"/>
    </w:rPr>
  </w:style>
  <w:style w:type="character" w:customStyle="1" w:styleId="Text2SpalteChar">
    <w:name w:val="Text 2.Spalte Char"/>
    <w:link w:val="Text2Spalte"/>
    <w:rsid w:val="009A1B8C"/>
    <w:rPr>
      <w:rFonts w:ascii="Arial" w:eastAsia="Times New Roman" w:hAnsi="Arial" w:cs="Times New Roman"/>
      <w:sz w:val="18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528F"/>
    <w:rPr>
      <w:color w:val="800080" w:themeColor="followedHyperlink"/>
      <w:u w:val="single"/>
    </w:rPr>
  </w:style>
  <w:style w:type="paragraph" w:customStyle="1" w:styleId="Default">
    <w:name w:val="Default"/>
    <w:rsid w:val="000F7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95C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8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244"/>
    <w:pPr>
      <w:spacing w:before="120" w:after="0"/>
    </w:pPr>
  </w:style>
  <w:style w:type="paragraph" w:styleId="berschrift1">
    <w:name w:val="heading 1"/>
    <w:basedOn w:val="Standard"/>
    <w:next w:val="Standard"/>
    <w:link w:val="berschrift1Zchn"/>
    <w:qFormat/>
    <w:rsid w:val="00C10913"/>
    <w:pPr>
      <w:keepNext/>
      <w:spacing w:before="240" w:after="240" w:line="240" w:lineRule="auto"/>
      <w:ind w:left="567" w:right="567"/>
      <w:jc w:val="center"/>
      <w:outlineLvl w:val="0"/>
    </w:pPr>
    <w:rPr>
      <w:rFonts w:ascii="Arial" w:eastAsia="Times New Roman" w:hAnsi="Arial" w:cs="Times New Roman"/>
      <w:b/>
      <w:smallCaps/>
      <w:sz w:val="4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09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1DF1"/>
    <w:pPr>
      <w:keepNext/>
      <w:keepLines/>
      <w:spacing w:before="240" w:after="240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C1DF1"/>
    <w:pPr>
      <w:keepNext/>
      <w:keepLines/>
      <w:spacing w:after="12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10913"/>
    <w:rPr>
      <w:rFonts w:ascii="Arial" w:eastAsia="Times New Roman" w:hAnsi="Arial" w:cs="Times New Roman"/>
      <w:b/>
      <w:smallCaps/>
      <w:sz w:val="40"/>
      <w:szCs w:val="20"/>
      <w:lang w:eastAsia="de-DE"/>
    </w:rPr>
  </w:style>
  <w:style w:type="paragraph" w:customStyle="1" w:styleId="Text1Spalte">
    <w:name w:val="Text 1. Spalte"/>
    <w:basedOn w:val="Standard"/>
    <w:link w:val="Text1SpalteChar"/>
    <w:rsid w:val="00AE2F4B"/>
    <w:pPr>
      <w:spacing w:after="120" w:line="240" w:lineRule="auto"/>
      <w:ind w:left="113"/>
      <w:jc w:val="both"/>
    </w:pPr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verdeckt">
    <w:name w:val="verdeckt"/>
    <w:rsid w:val="00AE2F4B"/>
    <w:rPr>
      <w:i/>
      <w:noProof/>
      <w:color w:val="FF0000"/>
    </w:rPr>
  </w:style>
  <w:style w:type="paragraph" w:customStyle="1" w:styleId="TextSpaltUhrzeit">
    <w:name w:val="Text Spalt Uhrzeit"/>
    <w:basedOn w:val="Standard"/>
    <w:link w:val="TextSpaltUhrzeitChar"/>
    <w:rsid w:val="00AE2F4B"/>
    <w:pPr>
      <w:spacing w:after="120" w:line="240" w:lineRule="auto"/>
      <w:ind w:left="113" w:right="113"/>
      <w:jc w:val="center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1SpalteChar">
    <w:name w:val="Text 1. Spalte Char"/>
    <w:link w:val="Text1Spalte"/>
    <w:rsid w:val="00AE2F4B"/>
    <w:rPr>
      <w:rFonts w:ascii="Arial" w:eastAsia="Times New Roman" w:hAnsi="Arial" w:cs="Times New Roman"/>
      <w:b/>
      <w:sz w:val="18"/>
      <w:szCs w:val="20"/>
      <w:lang w:eastAsia="de-DE"/>
    </w:rPr>
  </w:style>
  <w:style w:type="character" w:customStyle="1" w:styleId="TextSpaltUhrzeitChar">
    <w:name w:val="Text Spalt Uhrzeit Char"/>
    <w:basedOn w:val="Absatz-Standardschriftart"/>
    <w:link w:val="TextSpaltUhrzeit"/>
    <w:rsid w:val="00AE2F4B"/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F4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0913"/>
    <w:rPr>
      <w:rFonts w:eastAsiaTheme="majorEastAsia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C1DF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DF1"/>
  </w:style>
  <w:style w:type="paragraph" w:styleId="Fuzeile">
    <w:name w:val="footer"/>
    <w:basedOn w:val="Standard"/>
    <w:link w:val="FuzeileZchn"/>
    <w:uiPriority w:val="99"/>
    <w:unhideWhenUsed/>
    <w:rsid w:val="003C1DF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DF1"/>
  </w:style>
  <w:style w:type="character" w:customStyle="1" w:styleId="berschrift3Zchn">
    <w:name w:val="Überschrift 3 Zchn"/>
    <w:basedOn w:val="Absatz-Standardschriftart"/>
    <w:link w:val="berschrift3"/>
    <w:uiPriority w:val="9"/>
    <w:rsid w:val="003C1DF1"/>
    <w:rPr>
      <w:rFonts w:eastAsiaTheme="majorEastAsia" w:cstheme="majorBidi"/>
      <w:b/>
      <w:bCs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C1DF1"/>
    <w:rPr>
      <w:rFonts w:eastAsiaTheme="majorEastAsia" w:cstheme="majorBidi"/>
      <w:b/>
      <w:bCs/>
      <w:iCs/>
      <w:sz w:val="24"/>
    </w:rPr>
  </w:style>
  <w:style w:type="paragraph" w:styleId="Listenabsatz">
    <w:name w:val="List Paragraph"/>
    <w:basedOn w:val="Standard"/>
    <w:uiPriority w:val="34"/>
    <w:qFormat/>
    <w:rsid w:val="006619F1"/>
    <w:pPr>
      <w:ind w:left="720"/>
      <w:contextualSpacing/>
    </w:pPr>
  </w:style>
  <w:style w:type="paragraph" w:customStyle="1" w:styleId="Text2Spalte">
    <w:name w:val="Text 2.Spalte"/>
    <w:basedOn w:val="Standard"/>
    <w:link w:val="Text2SpalteChar"/>
    <w:rsid w:val="009A1B8C"/>
    <w:pPr>
      <w:spacing w:before="0" w:after="120" w:line="240" w:lineRule="auto"/>
      <w:ind w:left="113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Hyperlink">
    <w:name w:val="Hyperlink"/>
    <w:rsid w:val="009A1B8C"/>
    <w:rPr>
      <w:color w:val="0000FF"/>
      <w:u w:val="single"/>
    </w:rPr>
  </w:style>
  <w:style w:type="character" w:customStyle="1" w:styleId="Text2SpalteChar">
    <w:name w:val="Text 2.Spalte Char"/>
    <w:link w:val="Text2Spalte"/>
    <w:rsid w:val="009A1B8C"/>
    <w:rPr>
      <w:rFonts w:ascii="Arial" w:eastAsia="Times New Roman" w:hAnsi="Arial" w:cs="Times New Roman"/>
      <w:sz w:val="18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528F"/>
    <w:rPr>
      <w:color w:val="800080" w:themeColor="followedHyperlink"/>
      <w:u w:val="single"/>
    </w:rPr>
  </w:style>
  <w:style w:type="paragraph" w:customStyle="1" w:styleId="Default">
    <w:name w:val="Default"/>
    <w:rsid w:val="000F7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95CC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8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frankfurt.de/53574409/anmeldun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mielehrerfortbildung.uni-frankfurt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hrerfortbildungszentrum@chemie.uni-frankfurt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Handel</dc:creator>
  <cp:lastModifiedBy>Nicola Hartmann</cp:lastModifiedBy>
  <cp:revision>3</cp:revision>
  <cp:lastPrinted>2019-09-05T10:14:00Z</cp:lastPrinted>
  <dcterms:created xsi:type="dcterms:W3CDTF">2019-09-05T10:14:00Z</dcterms:created>
  <dcterms:modified xsi:type="dcterms:W3CDTF">2019-09-05T10:14:00Z</dcterms:modified>
</cp:coreProperties>
</file>