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81" w:rsidRDefault="00464D81" w:rsidP="00464D81">
      <w:pPr>
        <w:pStyle w:val="berschrift2"/>
        <w:rPr>
          <w:rStyle w:val="normaltextrun"/>
          <w:rFonts w:asciiTheme="minorHAnsi" w:hAnsiTheme="minorHAnsi" w:cstheme="minorHAnsi"/>
          <w:b/>
          <w:bCs/>
          <w:color w:val="000000"/>
        </w:rPr>
      </w:pPr>
      <w:bookmarkStart w:id="0" w:name="_GoBack"/>
      <w:bookmarkEnd w:id="0"/>
      <w:r>
        <w:rPr>
          <w:rStyle w:val="normaltextrun"/>
          <w:rFonts w:asciiTheme="minorHAnsi" w:hAnsiTheme="minorHAnsi" w:cstheme="minorHAnsi"/>
          <w:b/>
          <w:bCs/>
          <w:color w:val="000000"/>
        </w:rPr>
        <w:t xml:space="preserve">Kurzanleitung für die </w:t>
      </w:r>
      <w:r w:rsidRPr="00464D81">
        <w:rPr>
          <w:rStyle w:val="normaltextrun"/>
          <w:rFonts w:asciiTheme="minorHAnsi" w:hAnsiTheme="minorHAnsi" w:cstheme="minorHAnsi"/>
          <w:b/>
          <w:bCs/>
          <w:color w:val="000000"/>
        </w:rPr>
        <w:t>Beantragung von klinischen Daten für Forschungsvorhaben, Qualitätssicherung und die klinische Arbeit</w:t>
      </w:r>
    </w:p>
    <w:p w:rsidR="00464D81" w:rsidRDefault="00464D81" w:rsidP="00464D81"/>
    <w:p w:rsidR="00464D81" w:rsidRPr="00464D81" w:rsidRDefault="00464D81" w:rsidP="00827188">
      <w:pPr>
        <w:jc w:val="both"/>
      </w:pPr>
      <w:r>
        <w:t xml:space="preserve">Für alle Datenanfragen für klinische Daten ist das </w:t>
      </w:r>
      <w:hyperlink r:id="rId5" w:history="1">
        <w:r w:rsidRPr="00464D81">
          <w:rPr>
            <w:rStyle w:val="Hyperlink"/>
          </w:rPr>
          <w:t>Datenintegrationszentrum</w:t>
        </w:r>
      </w:hyperlink>
      <w:r>
        <w:t xml:space="preserve"> (DIZ) am UKF zuständig.</w:t>
      </w:r>
      <w:r w:rsidR="005C5B38">
        <w:t xml:space="preserve"> </w:t>
      </w:r>
      <w:r>
        <w:t xml:space="preserve">Die Mitarbeiter:innen stehen Ihnen für Fragen diesbezüglich unter der E-Mail </w:t>
      </w:r>
      <w:hyperlink r:id="rId6" w:history="1">
        <w:r w:rsidRPr="00C22E24">
          <w:rPr>
            <w:rStyle w:val="Hyperlink"/>
          </w:rPr>
          <w:t>diz-anfragen@kgu.de</w:t>
        </w:r>
      </w:hyperlink>
      <w:r>
        <w:t xml:space="preserve"> zur Verfügung. Je nach Kontext, in dem diese klinischen Daten benötigt werden, sind weitere Prozesse erforderlich, die in der folgenden Aufstellung zusammengefasst dargestellt sind.</w:t>
      </w:r>
      <w:r w:rsidR="005C5B38">
        <w:t xml:space="preserve"> Es gilt die </w:t>
      </w:r>
      <w:hyperlink r:id="rId7" w:history="1">
        <w:r w:rsidR="005C5B38" w:rsidRPr="005C5B38">
          <w:rPr>
            <w:rStyle w:val="Hyperlink"/>
          </w:rPr>
          <w:t>Nutzungsordnung</w:t>
        </w:r>
      </w:hyperlink>
      <w:r w:rsidR="005C5B38">
        <w:t xml:space="preserve"> für Daten und Bioproben am UKF.  </w:t>
      </w:r>
    </w:p>
    <w:p w:rsidR="00464D81" w:rsidRPr="00464D81" w:rsidRDefault="00464D81" w:rsidP="00464D81">
      <w:pPr>
        <w:pStyle w:val="paragraph"/>
        <w:spacing w:before="0" w:beforeAutospacing="0" w:after="0" w:afterAutospacing="0"/>
        <w:textAlignment w:val="baseline"/>
        <w:rPr>
          <w:rFonts w:asciiTheme="minorHAnsi" w:hAnsiTheme="minorHAnsi" w:cstheme="minorHAnsi"/>
          <w:sz w:val="18"/>
          <w:szCs w:val="18"/>
        </w:rPr>
      </w:pPr>
    </w:p>
    <w:p w:rsidR="00464D81" w:rsidRPr="00464D81" w:rsidRDefault="00464D81" w:rsidP="00464D81">
      <w:pPr>
        <w:pStyle w:val="paragraph"/>
        <w:numPr>
          <w:ilvl w:val="0"/>
          <w:numId w:val="1"/>
        </w:numPr>
        <w:spacing w:before="0" w:beforeAutospacing="0" w:after="0" w:afterAutospacing="0"/>
        <w:ind w:left="360"/>
        <w:textAlignment w:val="baseline"/>
        <w:rPr>
          <w:rFonts w:asciiTheme="minorHAnsi" w:hAnsiTheme="minorHAnsi" w:cstheme="minorHAnsi"/>
        </w:rPr>
      </w:pPr>
      <w:r w:rsidRPr="00464D81">
        <w:rPr>
          <w:rStyle w:val="normaltextrun"/>
          <w:rFonts w:asciiTheme="minorHAnsi" w:hAnsiTheme="minorHAnsi" w:cstheme="minorHAnsi"/>
          <w:color w:val="000000"/>
          <w:u w:val="single"/>
        </w:rPr>
        <w:t>Datennutzungsantrag</w:t>
      </w:r>
      <w:r w:rsidRPr="00464D81">
        <w:rPr>
          <w:rStyle w:val="normaltextrun"/>
          <w:rFonts w:asciiTheme="minorHAnsi" w:hAnsiTheme="minorHAnsi" w:cstheme="minorHAnsi"/>
          <w:color w:val="000000"/>
        </w:rPr>
        <w:t xml:space="preserve">: Bitte stellen Sie Ihren Antrag </w:t>
      </w:r>
      <w:r>
        <w:rPr>
          <w:rStyle w:val="normaltextrun"/>
          <w:rFonts w:asciiTheme="minorHAnsi" w:hAnsiTheme="minorHAnsi" w:cstheme="minorHAnsi"/>
          <w:color w:val="000000"/>
        </w:rPr>
        <w:t xml:space="preserve">für die Herausgabe von klinischen Daten </w:t>
      </w:r>
      <w:r w:rsidRPr="00464D81">
        <w:rPr>
          <w:rStyle w:val="normaltextrun"/>
          <w:rFonts w:asciiTheme="minorHAnsi" w:hAnsiTheme="minorHAnsi" w:cstheme="minorHAnsi"/>
          <w:color w:val="000000"/>
        </w:rPr>
        <w:t xml:space="preserve">über </w:t>
      </w:r>
      <w:r w:rsidR="005F7632">
        <w:rPr>
          <w:rStyle w:val="normaltextrun"/>
          <w:rFonts w:asciiTheme="minorHAnsi" w:hAnsiTheme="minorHAnsi" w:cstheme="minorHAnsi"/>
          <w:color w:val="000000"/>
        </w:rPr>
        <w:t>das</w:t>
      </w:r>
      <w:r w:rsidRPr="00464D81">
        <w:rPr>
          <w:rStyle w:val="normaltextrun"/>
          <w:rFonts w:asciiTheme="minorHAnsi" w:hAnsiTheme="minorHAnsi" w:cstheme="minorHAnsi"/>
          <w:color w:val="000000"/>
        </w:rPr>
        <w:t xml:space="preserve"> </w:t>
      </w:r>
      <w:r w:rsidRPr="00464D81">
        <w:rPr>
          <w:rStyle w:val="normaltextrun"/>
          <w:rFonts w:asciiTheme="minorHAnsi" w:hAnsiTheme="minorHAnsi" w:cstheme="minorHAnsi"/>
        </w:rPr>
        <w:t>Online-Portal</w:t>
      </w:r>
      <w:r w:rsidR="005F7632">
        <w:rPr>
          <w:rStyle w:val="normaltextrun"/>
          <w:rFonts w:asciiTheme="minorHAnsi" w:hAnsiTheme="minorHAnsi" w:cstheme="minorHAnsi"/>
        </w:rPr>
        <w:t xml:space="preserve"> des </w:t>
      </w:r>
      <w:r w:rsidRPr="00464D81">
        <w:rPr>
          <w:rStyle w:val="normaltextrun"/>
          <w:rFonts w:asciiTheme="minorHAnsi" w:hAnsiTheme="minorHAnsi" w:cstheme="minorHAnsi"/>
          <w:color w:val="000000"/>
        </w:rPr>
        <w:t xml:space="preserve"> </w:t>
      </w:r>
      <w:hyperlink r:id="rId8" w:tgtFrame="_blank" w:history="1">
        <w:r w:rsidR="005F7632">
          <w:rPr>
            <w:rStyle w:val="normaltextrun"/>
            <w:rFonts w:asciiTheme="minorHAnsi" w:hAnsiTheme="minorHAnsi" w:cstheme="minorHAnsi"/>
            <w:color w:val="0000FF"/>
            <w:u w:val="single"/>
          </w:rPr>
          <w:t>Datenintegrationszentrums</w:t>
        </w:r>
      </w:hyperlink>
      <w:r w:rsidRPr="00464D81">
        <w:rPr>
          <w:rStyle w:val="normaltextrun"/>
          <w:rFonts w:asciiTheme="minorHAnsi" w:hAnsiTheme="minorHAnsi" w:cstheme="minorHAnsi"/>
          <w:color w:val="000000"/>
        </w:rPr>
        <w:t xml:space="preserve">. </w:t>
      </w:r>
      <w:r w:rsidRPr="00464D81">
        <w:rPr>
          <w:rStyle w:val="scxw155818673"/>
          <w:rFonts w:asciiTheme="minorHAnsi" w:hAnsiTheme="minorHAnsi" w:cstheme="minorHAnsi"/>
          <w:color w:val="000000"/>
        </w:rPr>
        <w:t> </w:t>
      </w:r>
      <w:r w:rsidRPr="00464D81">
        <w:rPr>
          <w:rStyle w:val="normaltextrun"/>
          <w:rFonts w:asciiTheme="minorHAnsi" w:hAnsiTheme="minorHAnsi" w:cstheme="minorHAnsi"/>
          <w:color w:val="000000"/>
        </w:rPr>
        <w:t>(</w:t>
      </w:r>
      <w:hyperlink r:id="rId9" w:tgtFrame="_blank" w:history="1">
        <w:r w:rsidRPr="00464D81">
          <w:rPr>
            <w:rStyle w:val="normaltextrun"/>
            <w:rFonts w:asciiTheme="minorHAnsi" w:hAnsiTheme="minorHAnsi" w:cstheme="minorHAnsi"/>
            <w:color w:val="0000FF"/>
            <w:u w:val="single"/>
          </w:rPr>
          <w:t>Kurzanleitung</w:t>
        </w:r>
      </w:hyperlink>
      <w:r w:rsidRPr="00464D81">
        <w:rPr>
          <w:rStyle w:val="normaltextrun"/>
          <w:rFonts w:asciiTheme="minorHAnsi" w:hAnsiTheme="minorHAnsi" w:cstheme="minorHAnsi"/>
          <w:color w:val="000000"/>
        </w:rPr>
        <w:t xml:space="preserve">, </w:t>
      </w:r>
      <w:hyperlink r:id="rId10" w:tgtFrame="_blank" w:history="1">
        <w:r w:rsidRPr="00464D81">
          <w:rPr>
            <w:rStyle w:val="normaltextrun"/>
            <w:rFonts w:asciiTheme="minorHAnsi" w:hAnsiTheme="minorHAnsi" w:cstheme="minorHAnsi"/>
            <w:color w:val="0000FF"/>
            <w:u w:val="single"/>
          </w:rPr>
          <w:t>Ausführliche Anleitung</w:t>
        </w:r>
      </w:hyperlink>
      <w:r w:rsidRPr="00464D81">
        <w:rPr>
          <w:rStyle w:val="normaltextrun"/>
          <w:rFonts w:asciiTheme="minorHAnsi" w:hAnsiTheme="minorHAnsi" w:cstheme="minorHAnsi"/>
          <w:color w:val="000000"/>
        </w:rPr>
        <w:t xml:space="preserve">) </w:t>
      </w:r>
      <w:r>
        <w:rPr>
          <w:rStyle w:val="normaltextrun"/>
          <w:rFonts w:asciiTheme="minorHAnsi" w:hAnsiTheme="minorHAnsi" w:cstheme="minorHAnsi"/>
          <w:color w:val="000000"/>
        </w:rPr>
        <w:br/>
      </w:r>
      <w:r w:rsidRPr="00464D81">
        <w:rPr>
          <w:rStyle w:val="normaltextrun"/>
          <w:rFonts w:asciiTheme="minorHAnsi" w:hAnsiTheme="minorHAnsi" w:cstheme="minorHAnsi"/>
          <w:color w:val="000000"/>
        </w:rPr>
        <w:t>Sie werden dann vom DIZ kontaktiert und erhalten eine:n Ansprechpartner:in.</w:t>
      </w:r>
      <w:r w:rsidRPr="00464D81">
        <w:rPr>
          <w:rStyle w:val="eop"/>
          <w:rFonts w:asciiTheme="minorHAnsi" w:eastAsiaTheme="majorEastAsia" w:hAnsiTheme="minorHAnsi" w:cstheme="minorHAnsi"/>
          <w:color w:val="000000"/>
        </w:rPr>
        <w:t> </w:t>
      </w:r>
    </w:p>
    <w:p w:rsidR="00464D81" w:rsidRPr="00464D81" w:rsidRDefault="00464D81" w:rsidP="00464D81">
      <w:pPr>
        <w:pStyle w:val="paragraph"/>
        <w:numPr>
          <w:ilvl w:val="0"/>
          <w:numId w:val="2"/>
        </w:numPr>
        <w:spacing w:before="0" w:beforeAutospacing="0" w:after="0" w:afterAutospacing="0"/>
        <w:ind w:left="360"/>
        <w:textAlignment w:val="baseline"/>
        <w:rPr>
          <w:rFonts w:asciiTheme="minorHAnsi" w:hAnsiTheme="minorHAnsi" w:cstheme="minorHAnsi"/>
        </w:rPr>
      </w:pPr>
      <w:r w:rsidRPr="00464D81">
        <w:rPr>
          <w:rStyle w:val="normaltextrun"/>
          <w:rFonts w:asciiTheme="minorHAnsi" w:hAnsiTheme="minorHAnsi" w:cstheme="minorHAnsi"/>
          <w:color w:val="000000"/>
          <w:u w:val="single"/>
        </w:rPr>
        <w:t>Ethikvotum</w:t>
      </w:r>
      <w:r w:rsidRPr="00464D81">
        <w:rPr>
          <w:rStyle w:val="normaltextrun"/>
          <w:rFonts w:asciiTheme="minorHAnsi" w:hAnsiTheme="minorHAnsi" w:cstheme="minorHAnsi"/>
          <w:color w:val="000000"/>
        </w:rPr>
        <w:t xml:space="preserve">: Für Forschungsprojekte benötigen Sie zusätzlich ein Ethikvotum. Dies beantragen Sie bitte über den </w:t>
      </w:r>
      <w:hyperlink r:id="rId11" w:tgtFrame="_blank" w:history="1">
        <w:r w:rsidRPr="00464D81">
          <w:rPr>
            <w:rStyle w:val="normaltextrun"/>
            <w:rFonts w:asciiTheme="minorHAnsi" w:hAnsiTheme="minorHAnsi" w:cstheme="minorHAnsi"/>
            <w:color w:val="0000FF"/>
            <w:u w:val="single"/>
          </w:rPr>
          <w:t>Ethik-Pool</w:t>
        </w:r>
      </w:hyperlink>
      <w:r w:rsidRPr="00464D81">
        <w:rPr>
          <w:rStyle w:val="normaltextrun"/>
          <w:rFonts w:asciiTheme="minorHAnsi" w:hAnsiTheme="minorHAnsi" w:cstheme="minorHAnsi"/>
          <w:color w:val="000000"/>
        </w:rPr>
        <w:t>. Ein positives Ethikvotum ist Voraussetzung für die nachfolgenden Schritte.</w:t>
      </w:r>
      <w:r w:rsidRPr="00464D81">
        <w:rPr>
          <w:rStyle w:val="eop"/>
          <w:rFonts w:asciiTheme="minorHAnsi" w:eastAsiaTheme="majorEastAsia" w:hAnsiTheme="minorHAnsi" w:cstheme="minorHAnsi"/>
          <w:color w:val="000000"/>
        </w:rPr>
        <w:t> </w:t>
      </w:r>
    </w:p>
    <w:p w:rsidR="00464D81" w:rsidRPr="00464D81" w:rsidRDefault="00464D81" w:rsidP="00464D81">
      <w:pPr>
        <w:pStyle w:val="paragraph"/>
        <w:numPr>
          <w:ilvl w:val="0"/>
          <w:numId w:val="3"/>
        </w:numPr>
        <w:spacing w:before="0" w:beforeAutospacing="0" w:after="0" w:afterAutospacing="0"/>
        <w:ind w:left="360"/>
        <w:textAlignment w:val="baseline"/>
        <w:rPr>
          <w:rFonts w:asciiTheme="minorHAnsi" w:hAnsiTheme="minorHAnsi" w:cstheme="minorHAnsi"/>
        </w:rPr>
      </w:pPr>
      <w:r w:rsidRPr="00464D81">
        <w:rPr>
          <w:rStyle w:val="normaltextrun"/>
          <w:rFonts w:asciiTheme="minorHAnsi" w:hAnsiTheme="minorHAnsi" w:cstheme="minorHAnsi"/>
          <w:color w:val="000000"/>
          <w:u w:val="single"/>
        </w:rPr>
        <w:t>Kooperation mit anderen Abteilungen</w:t>
      </w:r>
      <w:r w:rsidRPr="00464D81">
        <w:rPr>
          <w:rStyle w:val="normaltextrun"/>
          <w:rFonts w:asciiTheme="minorHAnsi" w:hAnsiTheme="minorHAnsi" w:cstheme="minorHAnsi"/>
          <w:color w:val="000000"/>
        </w:rPr>
        <w:t>: Benötigen Sie Daten außerhalb Ihrer eigenen Abteilung, müssen Sie das Einverständnis der Leiter:innen der anderen Abteilungen einholen, aus denen Sie Daten benötigen. Wenn keine Zustimmung vorliegt, ist die Herausgabe von Daten aus anderen Abteilungen nicht möglich.</w:t>
      </w:r>
      <w:r w:rsidRPr="00464D81">
        <w:rPr>
          <w:rStyle w:val="eop"/>
          <w:rFonts w:asciiTheme="minorHAnsi" w:eastAsiaTheme="majorEastAsia" w:hAnsiTheme="minorHAnsi" w:cstheme="minorHAnsi"/>
          <w:color w:val="000000"/>
        </w:rPr>
        <w:t> </w:t>
      </w:r>
    </w:p>
    <w:p w:rsidR="00464D81" w:rsidRPr="00464D81" w:rsidRDefault="00464D81" w:rsidP="00464D81">
      <w:pPr>
        <w:pStyle w:val="paragraph"/>
        <w:numPr>
          <w:ilvl w:val="0"/>
          <w:numId w:val="4"/>
        </w:numPr>
        <w:spacing w:before="0" w:beforeAutospacing="0" w:after="0" w:afterAutospacing="0"/>
        <w:ind w:left="360"/>
        <w:textAlignment w:val="baseline"/>
        <w:rPr>
          <w:rFonts w:asciiTheme="minorHAnsi" w:hAnsiTheme="minorHAnsi" w:cstheme="minorHAnsi"/>
        </w:rPr>
      </w:pPr>
      <w:r w:rsidRPr="00464D81">
        <w:rPr>
          <w:rStyle w:val="normaltextrun"/>
          <w:rFonts w:asciiTheme="minorHAnsi" w:hAnsiTheme="minorHAnsi" w:cstheme="minorHAnsi"/>
          <w:color w:val="000000"/>
          <w:u w:val="single"/>
        </w:rPr>
        <w:t>Datenschutzfreigabe</w:t>
      </w:r>
      <w:r w:rsidRPr="00464D81">
        <w:rPr>
          <w:rStyle w:val="normaltextrun"/>
          <w:rFonts w:asciiTheme="minorHAnsi" w:hAnsiTheme="minorHAnsi" w:cstheme="minorHAnsi"/>
          <w:color w:val="000000"/>
        </w:rPr>
        <w:t xml:space="preserve">: Wenn Sie personenbezogene Daten benötigen, müssen Sie aufgrund gesetzlicher Vorgaben das </w:t>
      </w:r>
      <w:hyperlink r:id="rId12" w:tgtFrame="_blank" w:history="1">
        <w:r w:rsidRPr="00464D81">
          <w:rPr>
            <w:rStyle w:val="normaltextrun"/>
            <w:rFonts w:asciiTheme="minorHAnsi" w:hAnsiTheme="minorHAnsi" w:cstheme="minorHAnsi"/>
            <w:color w:val="0000FF"/>
            <w:u w:val="single"/>
          </w:rPr>
          <w:t>Datenschutzbüro</w:t>
        </w:r>
      </w:hyperlink>
      <w:r w:rsidRPr="00464D81">
        <w:rPr>
          <w:rStyle w:val="normaltextrun"/>
          <w:rFonts w:asciiTheme="minorHAnsi" w:hAnsiTheme="minorHAnsi" w:cstheme="minorHAnsi"/>
          <w:color w:val="000000"/>
        </w:rPr>
        <w:t xml:space="preserve"> konsultieren und eine Datenschutzfreigabe beantragen.</w:t>
      </w:r>
      <w:r w:rsidRPr="00464D81">
        <w:rPr>
          <w:rStyle w:val="eop"/>
          <w:rFonts w:asciiTheme="minorHAnsi" w:eastAsiaTheme="majorEastAsia" w:hAnsiTheme="minorHAnsi" w:cstheme="minorHAnsi"/>
          <w:color w:val="000000"/>
        </w:rPr>
        <w:t> </w:t>
      </w:r>
    </w:p>
    <w:p w:rsidR="00464D81" w:rsidRPr="00464D81" w:rsidRDefault="00464D81" w:rsidP="00464D81">
      <w:pPr>
        <w:pStyle w:val="paragraph"/>
        <w:numPr>
          <w:ilvl w:val="0"/>
          <w:numId w:val="5"/>
        </w:numPr>
        <w:spacing w:before="0" w:beforeAutospacing="0" w:after="0" w:afterAutospacing="0"/>
        <w:ind w:left="1080"/>
        <w:textAlignment w:val="baseline"/>
        <w:rPr>
          <w:rFonts w:asciiTheme="minorHAnsi" w:hAnsiTheme="minorHAnsi" w:cstheme="minorHAnsi"/>
        </w:rPr>
      </w:pPr>
      <w:r w:rsidRPr="00464D81">
        <w:rPr>
          <w:rStyle w:val="normaltextrun"/>
          <w:rFonts w:asciiTheme="minorHAnsi" w:hAnsiTheme="minorHAnsi" w:cstheme="minorHAnsi"/>
          <w:color w:val="000000"/>
        </w:rPr>
        <w:t>Für Daten außerhalb der Forschung benötigen Sie hierfür einen Eintrag ins Verzeichnis der Verarbeitungstätigkeiten, bitte konsultieren sie hierfür das Datenschutzbüro des UKF. </w:t>
      </w:r>
      <w:r w:rsidRPr="00464D81">
        <w:rPr>
          <w:rStyle w:val="eop"/>
          <w:rFonts w:asciiTheme="minorHAnsi" w:eastAsiaTheme="majorEastAsia" w:hAnsiTheme="minorHAnsi" w:cstheme="minorHAnsi"/>
          <w:color w:val="000000"/>
        </w:rPr>
        <w:t> </w:t>
      </w:r>
    </w:p>
    <w:p w:rsidR="00464D81" w:rsidRPr="00464D81" w:rsidRDefault="00464D81" w:rsidP="00464D81">
      <w:pPr>
        <w:pStyle w:val="paragraph"/>
        <w:numPr>
          <w:ilvl w:val="0"/>
          <w:numId w:val="5"/>
        </w:numPr>
        <w:spacing w:before="0" w:beforeAutospacing="0" w:after="0" w:afterAutospacing="0"/>
        <w:ind w:left="1080"/>
        <w:textAlignment w:val="baseline"/>
        <w:rPr>
          <w:rFonts w:asciiTheme="minorHAnsi" w:hAnsiTheme="minorHAnsi" w:cstheme="minorHAnsi"/>
        </w:rPr>
      </w:pPr>
      <w:r w:rsidRPr="00464D81">
        <w:rPr>
          <w:rStyle w:val="normaltextrun"/>
          <w:rFonts w:asciiTheme="minorHAnsi" w:hAnsiTheme="minorHAnsi" w:cstheme="minorHAnsi"/>
          <w:color w:val="000000"/>
        </w:rPr>
        <w:t xml:space="preserve">Für Forschungsprojekte gibt es je nach Studienart unterschiedliche regulatorische Vorgaben. Diese finden Sie in </w:t>
      </w:r>
      <w:hyperlink r:id="rId13" w:tgtFrame="_blank" w:history="1">
        <w:r w:rsidRPr="00464D81">
          <w:rPr>
            <w:rStyle w:val="normaltextrun"/>
            <w:rFonts w:asciiTheme="minorHAnsi" w:hAnsiTheme="minorHAnsi" w:cstheme="minorHAnsi"/>
            <w:color w:val="0000FF"/>
            <w:u w:val="single"/>
          </w:rPr>
          <w:t>roXtra</w:t>
        </w:r>
      </w:hyperlink>
      <w:r w:rsidRPr="00464D81">
        <w:rPr>
          <w:rStyle w:val="normaltextrun"/>
          <w:rFonts w:asciiTheme="minorHAnsi" w:hAnsiTheme="minorHAnsi" w:cstheme="minorHAnsi"/>
          <w:color w:val="000000"/>
        </w:rPr>
        <w:t>.</w:t>
      </w:r>
      <w:r w:rsidRPr="00464D81">
        <w:rPr>
          <w:rStyle w:val="eop"/>
          <w:rFonts w:asciiTheme="minorHAnsi" w:eastAsiaTheme="majorEastAsia" w:hAnsiTheme="minorHAnsi" w:cstheme="minorHAnsi"/>
          <w:color w:val="000000"/>
        </w:rPr>
        <w:t> </w:t>
      </w:r>
    </w:p>
    <w:p w:rsidR="00464D81" w:rsidRPr="00464D81" w:rsidRDefault="00464D81" w:rsidP="00464D81">
      <w:pPr>
        <w:pStyle w:val="paragraph"/>
        <w:numPr>
          <w:ilvl w:val="0"/>
          <w:numId w:val="6"/>
        </w:numPr>
        <w:spacing w:before="0" w:beforeAutospacing="0" w:after="0" w:afterAutospacing="0"/>
        <w:ind w:left="360"/>
        <w:textAlignment w:val="baseline"/>
        <w:rPr>
          <w:rFonts w:asciiTheme="minorHAnsi" w:hAnsiTheme="minorHAnsi" w:cstheme="minorHAnsi"/>
        </w:rPr>
      </w:pPr>
      <w:r w:rsidRPr="00464D81">
        <w:rPr>
          <w:rStyle w:val="normaltextrun"/>
          <w:rFonts w:asciiTheme="minorHAnsi" w:hAnsiTheme="minorHAnsi" w:cstheme="minorHAnsi"/>
          <w:color w:val="000000"/>
          <w:u w:val="single"/>
        </w:rPr>
        <w:t>Verträge bei externer Kooperation</w:t>
      </w:r>
      <w:r w:rsidRPr="00464D81">
        <w:rPr>
          <w:rStyle w:val="normaltextrun"/>
          <w:rFonts w:asciiTheme="minorHAnsi" w:hAnsiTheme="minorHAnsi" w:cstheme="minorHAnsi"/>
          <w:color w:val="000000"/>
        </w:rPr>
        <w:t>: Wenn Sie mit externen Kooperationspartnern zusammenarbeiten, müssen Sie dies vertraglich festhalten. Bitte konsultieren Sie hierfür</w:t>
      </w:r>
      <w:r w:rsidRPr="00464D81">
        <w:rPr>
          <w:rStyle w:val="eop"/>
          <w:rFonts w:asciiTheme="minorHAnsi" w:eastAsiaTheme="majorEastAsia" w:hAnsiTheme="minorHAnsi" w:cstheme="minorHAnsi"/>
          <w:color w:val="000000"/>
        </w:rPr>
        <w:t> </w:t>
      </w:r>
    </w:p>
    <w:p w:rsidR="00464D81" w:rsidRPr="00464D81" w:rsidRDefault="00464D81" w:rsidP="00464D81">
      <w:pPr>
        <w:pStyle w:val="paragraph"/>
        <w:numPr>
          <w:ilvl w:val="0"/>
          <w:numId w:val="7"/>
        </w:numPr>
        <w:spacing w:before="0" w:beforeAutospacing="0" w:after="0" w:afterAutospacing="0"/>
        <w:ind w:left="1080"/>
        <w:textAlignment w:val="baseline"/>
        <w:rPr>
          <w:rFonts w:asciiTheme="minorHAnsi" w:hAnsiTheme="minorHAnsi" w:cstheme="minorHAnsi"/>
        </w:rPr>
      </w:pPr>
      <w:r w:rsidRPr="00464D81">
        <w:rPr>
          <w:rStyle w:val="normaltextrun"/>
          <w:rFonts w:asciiTheme="minorHAnsi" w:hAnsiTheme="minorHAnsi" w:cstheme="minorHAnsi"/>
          <w:color w:val="000000"/>
        </w:rPr>
        <w:t xml:space="preserve">bei Forschungsprojekten die </w:t>
      </w:r>
      <w:hyperlink r:id="rId14" w:tgtFrame="_blank" w:history="1">
        <w:r w:rsidRPr="00464D81">
          <w:rPr>
            <w:rStyle w:val="normaltextrun"/>
            <w:rFonts w:asciiTheme="minorHAnsi" w:hAnsiTheme="minorHAnsi" w:cstheme="minorHAnsi"/>
            <w:color w:val="0000FF"/>
            <w:u w:val="single"/>
          </w:rPr>
          <w:t>Drittmittelabteilung des Dekanates</w:t>
        </w:r>
      </w:hyperlink>
      <w:r w:rsidRPr="00464D81">
        <w:rPr>
          <w:rStyle w:val="eop"/>
          <w:rFonts w:asciiTheme="minorHAnsi" w:eastAsiaTheme="majorEastAsia" w:hAnsiTheme="minorHAnsi" w:cstheme="minorHAnsi"/>
          <w:color w:val="000000"/>
        </w:rPr>
        <w:t> </w:t>
      </w:r>
    </w:p>
    <w:p w:rsidR="00464D81" w:rsidRPr="00464D81" w:rsidRDefault="00464D81" w:rsidP="00464D81">
      <w:pPr>
        <w:pStyle w:val="paragraph"/>
        <w:numPr>
          <w:ilvl w:val="0"/>
          <w:numId w:val="7"/>
        </w:numPr>
        <w:spacing w:before="0" w:beforeAutospacing="0" w:after="0" w:afterAutospacing="0"/>
        <w:ind w:left="1080"/>
        <w:textAlignment w:val="baseline"/>
        <w:rPr>
          <w:rFonts w:asciiTheme="minorHAnsi" w:hAnsiTheme="minorHAnsi" w:cstheme="minorHAnsi"/>
        </w:rPr>
      </w:pPr>
      <w:r w:rsidRPr="00464D81">
        <w:rPr>
          <w:rStyle w:val="normaltextrun"/>
          <w:rFonts w:asciiTheme="minorHAnsi" w:hAnsiTheme="minorHAnsi" w:cstheme="minorHAnsi"/>
          <w:color w:val="000000"/>
        </w:rPr>
        <w:t xml:space="preserve">bei anderen Projekten die </w:t>
      </w:r>
      <w:hyperlink r:id="rId15" w:tgtFrame="_blank" w:history="1">
        <w:r w:rsidRPr="00464D81">
          <w:rPr>
            <w:rStyle w:val="normaltextrun"/>
            <w:rFonts w:asciiTheme="minorHAnsi" w:hAnsiTheme="minorHAnsi" w:cstheme="minorHAnsi"/>
            <w:color w:val="0000FF"/>
            <w:u w:val="single"/>
          </w:rPr>
          <w:t>Stabsstelle Recht und Compliance</w:t>
        </w:r>
      </w:hyperlink>
      <w:r w:rsidRPr="00464D81">
        <w:rPr>
          <w:rStyle w:val="normaltextrun"/>
          <w:rFonts w:asciiTheme="minorHAnsi" w:hAnsiTheme="minorHAnsi" w:cstheme="minorHAnsi"/>
          <w:color w:val="000000"/>
        </w:rPr>
        <w:t>.</w:t>
      </w:r>
      <w:r w:rsidRPr="00464D81">
        <w:rPr>
          <w:rStyle w:val="eop"/>
          <w:rFonts w:asciiTheme="minorHAnsi" w:eastAsiaTheme="majorEastAsia" w:hAnsiTheme="minorHAnsi" w:cstheme="minorHAnsi"/>
          <w:color w:val="000000"/>
        </w:rPr>
        <w:t> </w:t>
      </w:r>
    </w:p>
    <w:p w:rsidR="00464D81" w:rsidRPr="00464D81" w:rsidRDefault="00464D81" w:rsidP="00464D81">
      <w:pPr>
        <w:pStyle w:val="paragraph"/>
        <w:numPr>
          <w:ilvl w:val="0"/>
          <w:numId w:val="8"/>
        </w:numPr>
        <w:spacing w:before="0" w:beforeAutospacing="0" w:after="0" w:afterAutospacing="0"/>
        <w:ind w:left="360"/>
        <w:textAlignment w:val="baseline"/>
        <w:rPr>
          <w:rFonts w:asciiTheme="minorHAnsi" w:hAnsiTheme="minorHAnsi" w:cstheme="minorHAnsi"/>
        </w:rPr>
      </w:pPr>
      <w:r w:rsidRPr="00464D81">
        <w:rPr>
          <w:rStyle w:val="normaltextrun"/>
          <w:rFonts w:asciiTheme="minorHAnsi" w:hAnsiTheme="minorHAnsi" w:cstheme="minorHAnsi"/>
          <w:color w:val="000000"/>
          <w:u w:val="single"/>
        </w:rPr>
        <w:t>Datenfreigabe</w:t>
      </w:r>
      <w:r w:rsidRPr="00464D81">
        <w:rPr>
          <w:rStyle w:val="normaltextrun"/>
          <w:rFonts w:asciiTheme="minorHAnsi" w:hAnsiTheme="minorHAnsi" w:cstheme="minorHAnsi"/>
          <w:color w:val="000000"/>
        </w:rPr>
        <w:t>: Die Freigabe zum Erhalt der Daten erfolgt durch das Use &amp; Access-Committee (UAC) bzw. die Clearingstelle. Wenn Ihre Unterlagen aus 1-5 vollständig vorliegen, leitet das Datenintegrationszentrum Ihren Antrag automatisch an das UAC bzw. die Clearingstelle zur Abstimmung weiter. Das UAC entscheidet über Anträge zu Forschungsarbeiten, die Clearingstelle entscheidet über Anträge für die klinische Arbeit, die Qualitätssicherung und zu Controlling-Zwecken.</w:t>
      </w:r>
      <w:r w:rsidRPr="00464D81">
        <w:rPr>
          <w:rStyle w:val="eop"/>
          <w:rFonts w:asciiTheme="minorHAnsi" w:eastAsiaTheme="majorEastAsia" w:hAnsiTheme="minorHAnsi" w:cstheme="minorHAnsi"/>
          <w:color w:val="000000"/>
        </w:rPr>
        <w:t> </w:t>
      </w:r>
    </w:p>
    <w:p w:rsidR="00464D81" w:rsidRPr="005F7632" w:rsidRDefault="00464D81" w:rsidP="00464D81">
      <w:pPr>
        <w:pStyle w:val="paragraph"/>
        <w:numPr>
          <w:ilvl w:val="0"/>
          <w:numId w:val="9"/>
        </w:numPr>
        <w:spacing w:before="0" w:beforeAutospacing="0" w:after="0" w:afterAutospacing="0"/>
        <w:ind w:left="360"/>
        <w:textAlignment w:val="baseline"/>
        <w:rPr>
          <w:rStyle w:val="eop"/>
          <w:rFonts w:asciiTheme="minorHAnsi" w:hAnsiTheme="minorHAnsi" w:cstheme="minorHAnsi"/>
        </w:rPr>
      </w:pPr>
      <w:r w:rsidRPr="00464D81">
        <w:rPr>
          <w:rStyle w:val="normaltextrun"/>
          <w:rFonts w:asciiTheme="minorHAnsi" w:hAnsiTheme="minorHAnsi" w:cstheme="minorHAnsi"/>
          <w:color w:val="000000"/>
          <w:u w:val="single"/>
        </w:rPr>
        <w:t>Datenübergabe</w:t>
      </w:r>
      <w:r w:rsidRPr="00464D81">
        <w:rPr>
          <w:rStyle w:val="normaltextrun"/>
          <w:rFonts w:asciiTheme="minorHAnsi" w:hAnsiTheme="minorHAnsi" w:cstheme="minorHAnsi"/>
          <w:color w:val="000000"/>
        </w:rPr>
        <w:t>: Das DIZ stellt Ihnen nach Freigabe durch UAC bzw. Clearingstelle die Daten in dem Medium zur Verfügung, das mit dem Datenschutz festgelegt wurden.</w:t>
      </w:r>
      <w:r w:rsidRPr="00464D81">
        <w:rPr>
          <w:rStyle w:val="eop"/>
          <w:rFonts w:asciiTheme="minorHAnsi" w:eastAsiaTheme="majorEastAsia" w:hAnsiTheme="minorHAnsi" w:cstheme="minorHAnsi"/>
          <w:color w:val="000000"/>
        </w:rPr>
        <w:t> </w:t>
      </w:r>
    </w:p>
    <w:p w:rsidR="00464D81" w:rsidRPr="00041586" w:rsidRDefault="005F7632" w:rsidP="009730C4">
      <w:pPr>
        <w:pStyle w:val="paragraph"/>
        <w:numPr>
          <w:ilvl w:val="0"/>
          <w:numId w:val="9"/>
        </w:numPr>
        <w:spacing w:before="0" w:beforeAutospacing="0" w:after="0" w:afterAutospacing="0"/>
        <w:ind w:left="360"/>
        <w:textAlignment w:val="baseline"/>
        <w:rPr>
          <w:rFonts w:asciiTheme="minorHAnsi" w:hAnsiTheme="minorHAnsi" w:cstheme="minorHAnsi"/>
          <w:sz w:val="18"/>
          <w:szCs w:val="18"/>
        </w:rPr>
      </w:pPr>
      <w:r w:rsidRPr="00041586">
        <w:rPr>
          <w:rStyle w:val="normaltextrun"/>
          <w:rFonts w:asciiTheme="minorHAnsi" w:hAnsiTheme="minorHAnsi" w:cstheme="minorHAnsi"/>
          <w:color w:val="000000"/>
          <w:u w:val="single"/>
        </w:rPr>
        <w:t>Benutzeranträge (Orbis)</w:t>
      </w:r>
      <w:r w:rsidRPr="00041586">
        <w:rPr>
          <w:rStyle w:val="normaltextrun"/>
          <w:rFonts w:asciiTheme="minorHAnsi" w:hAnsiTheme="minorHAnsi" w:cstheme="minorHAnsi"/>
          <w:color w:val="000000"/>
        </w:rPr>
        <w:t xml:space="preserve"> für die manuelle Datenrecherche</w:t>
      </w:r>
      <w:r w:rsidRPr="005F7632">
        <w:t>:</w:t>
      </w:r>
      <w:r w:rsidRPr="00041586">
        <w:rPr>
          <w:rFonts w:asciiTheme="minorHAnsi" w:hAnsiTheme="minorHAnsi" w:cstheme="minorHAnsi"/>
        </w:rPr>
        <w:t xml:space="preserve"> Werden für das Projekt manuelle Zugriffe auf Daten im Orbis für Personen benötigt, die bislang über keinen derartigen Z</w:t>
      </w:r>
      <w:r w:rsidR="00041586" w:rsidRPr="00041586">
        <w:rPr>
          <w:rFonts w:asciiTheme="minorHAnsi" w:hAnsiTheme="minorHAnsi" w:cstheme="minorHAnsi"/>
        </w:rPr>
        <w:t>ugang verfügen</w:t>
      </w:r>
      <w:r w:rsidR="00041586">
        <w:rPr>
          <w:rFonts w:asciiTheme="minorHAnsi" w:hAnsiTheme="minorHAnsi" w:cstheme="minorHAnsi"/>
        </w:rPr>
        <w:t xml:space="preserve"> oder eine Erweiterung ihres Zugangs benötigen</w:t>
      </w:r>
      <w:r w:rsidR="00041586" w:rsidRPr="00041586">
        <w:rPr>
          <w:rFonts w:asciiTheme="minorHAnsi" w:hAnsiTheme="minorHAnsi" w:cstheme="minorHAnsi"/>
        </w:rPr>
        <w:t>, be</w:t>
      </w:r>
      <w:r w:rsidRPr="00041586">
        <w:rPr>
          <w:rFonts w:asciiTheme="minorHAnsi" w:hAnsiTheme="minorHAnsi" w:cstheme="minorHAnsi"/>
        </w:rPr>
        <w:t xml:space="preserve">antragen Sie bitte </w:t>
      </w:r>
      <w:r w:rsidR="00041586" w:rsidRPr="00041586">
        <w:rPr>
          <w:rFonts w:asciiTheme="minorHAnsi" w:hAnsiTheme="minorHAnsi" w:cstheme="minorHAnsi"/>
        </w:rPr>
        <w:t xml:space="preserve">einen </w:t>
      </w:r>
      <w:hyperlink r:id="rId16" w:history="1">
        <w:r w:rsidR="00041586" w:rsidRPr="00041586">
          <w:rPr>
            <w:rStyle w:val="Hyperlink"/>
            <w:rFonts w:asciiTheme="minorHAnsi" w:hAnsiTheme="minorHAnsi" w:cstheme="minorHAnsi"/>
          </w:rPr>
          <w:t>Intranet-Zugang</w:t>
        </w:r>
      </w:hyperlink>
      <w:r w:rsidR="00041586" w:rsidRPr="00041586">
        <w:rPr>
          <w:rFonts w:asciiTheme="minorHAnsi" w:hAnsiTheme="minorHAnsi" w:cstheme="minorHAnsi"/>
        </w:rPr>
        <w:t xml:space="preserve"> und einen </w:t>
      </w:r>
      <w:hyperlink r:id="rId17" w:history="1">
        <w:r w:rsidR="00041586" w:rsidRPr="00041586">
          <w:rPr>
            <w:rStyle w:val="Hyperlink"/>
            <w:rFonts w:asciiTheme="minorHAnsi" w:hAnsiTheme="minorHAnsi" w:cstheme="minorHAnsi"/>
          </w:rPr>
          <w:t>Orbis-Benutzerzugang</w:t>
        </w:r>
      </w:hyperlink>
      <w:r w:rsidR="00041586" w:rsidRPr="00041586">
        <w:rPr>
          <w:rFonts w:asciiTheme="minorHAnsi" w:hAnsiTheme="minorHAnsi" w:cstheme="minorHAnsi"/>
        </w:rPr>
        <w:t xml:space="preserve">. Bitte beachten Sie, dass Sie hierfür die </w:t>
      </w:r>
      <w:r w:rsidRPr="00041586">
        <w:rPr>
          <w:rFonts w:asciiTheme="minorHAnsi" w:hAnsiTheme="minorHAnsi" w:cstheme="minorHAnsi"/>
        </w:rPr>
        <w:t>Datenschutzfreigabe und d</w:t>
      </w:r>
      <w:r w:rsidR="00041586" w:rsidRPr="00041586">
        <w:rPr>
          <w:rFonts w:asciiTheme="minorHAnsi" w:hAnsiTheme="minorHAnsi" w:cstheme="minorHAnsi"/>
        </w:rPr>
        <w:t>ie</w:t>
      </w:r>
      <w:r w:rsidRPr="00041586">
        <w:rPr>
          <w:rFonts w:asciiTheme="minorHAnsi" w:hAnsiTheme="minorHAnsi" w:cstheme="minorHAnsi"/>
        </w:rPr>
        <w:t xml:space="preserve"> Datenfreigabe</w:t>
      </w:r>
      <w:r w:rsidR="00041586" w:rsidRPr="00041586">
        <w:rPr>
          <w:rFonts w:asciiTheme="minorHAnsi" w:hAnsiTheme="minorHAnsi" w:cstheme="minorHAnsi"/>
        </w:rPr>
        <w:t xml:space="preserve"> benötigen</w:t>
      </w:r>
      <w:r w:rsidRPr="00041586">
        <w:rPr>
          <w:rFonts w:asciiTheme="minorHAnsi" w:hAnsiTheme="minorHAnsi" w:cstheme="minorHAnsi"/>
        </w:rPr>
        <w:t>.</w:t>
      </w:r>
      <w:r w:rsidR="00464D81" w:rsidRPr="00041586">
        <w:rPr>
          <w:rStyle w:val="eop"/>
          <w:rFonts w:asciiTheme="minorHAnsi" w:eastAsiaTheme="majorEastAsia" w:hAnsiTheme="minorHAnsi" w:cstheme="minorHAnsi"/>
          <w:color w:val="000000"/>
        </w:rPr>
        <w:t> </w:t>
      </w:r>
    </w:p>
    <w:p w:rsidR="005F6E6C" w:rsidRDefault="005F6E6C"/>
    <w:sectPr w:rsidR="005F6E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367"/>
    <w:multiLevelType w:val="multilevel"/>
    <w:tmpl w:val="71FEA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23558"/>
    <w:multiLevelType w:val="multilevel"/>
    <w:tmpl w:val="6862E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B642E"/>
    <w:multiLevelType w:val="multilevel"/>
    <w:tmpl w:val="26F4E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4B545B"/>
    <w:multiLevelType w:val="multilevel"/>
    <w:tmpl w:val="DCCC24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564550"/>
    <w:multiLevelType w:val="multilevel"/>
    <w:tmpl w:val="BE403E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607A06"/>
    <w:multiLevelType w:val="multilevel"/>
    <w:tmpl w:val="2E247A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FC1D41"/>
    <w:multiLevelType w:val="multilevel"/>
    <w:tmpl w:val="D67605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A09F2"/>
    <w:multiLevelType w:val="multilevel"/>
    <w:tmpl w:val="4F76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1F06C9"/>
    <w:multiLevelType w:val="multilevel"/>
    <w:tmpl w:val="DCE4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5"/>
  </w:num>
  <w:num w:numId="5">
    <w:abstractNumId w:val="7"/>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81"/>
    <w:rsid w:val="00041586"/>
    <w:rsid w:val="00464D81"/>
    <w:rsid w:val="005C5B38"/>
    <w:rsid w:val="005F6E6C"/>
    <w:rsid w:val="005F7632"/>
    <w:rsid w:val="006258C1"/>
    <w:rsid w:val="00827188"/>
    <w:rsid w:val="00BA3E9D"/>
    <w:rsid w:val="00BD4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C7DB1-07B0-4583-87D3-E2488306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64D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464D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64D81"/>
  </w:style>
  <w:style w:type="character" w:customStyle="1" w:styleId="eop">
    <w:name w:val="eop"/>
    <w:basedOn w:val="Absatz-Standardschriftart"/>
    <w:rsid w:val="00464D81"/>
  </w:style>
  <w:style w:type="character" w:customStyle="1" w:styleId="scxw155818673">
    <w:name w:val="scxw155818673"/>
    <w:basedOn w:val="Absatz-Standardschriftart"/>
    <w:rsid w:val="00464D81"/>
  </w:style>
  <w:style w:type="character" w:customStyle="1" w:styleId="berschrift2Zchn">
    <w:name w:val="Überschrift 2 Zchn"/>
    <w:basedOn w:val="Absatz-Standardschriftart"/>
    <w:link w:val="berschrift2"/>
    <w:uiPriority w:val="9"/>
    <w:rsid w:val="00464D81"/>
    <w:rPr>
      <w:rFonts w:asciiTheme="majorHAnsi" w:eastAsiaTheme="majorEastAsia" w:hAnsiTheme="majorHAnsi" w:cstheme="majorBidi"/>
      <w:color w:val="365F91" w:themeColor="accent1" w:themeShade="BF"/>
      <w:sz w:val="26"/>
      <w:szCs w:val="26"/>
    </w:rPr>
  </w:style>
  <w:style w:type="character" w:styleId="Hyperlink">
    <w:name w:val="Hyperlink"/>
    <w:basedOn w:val="Absatz-Standardschriftart"/>
    <w:uiPriority w:val="99"/>
    <w:unhideWhenUsed/>
    <w:rsid w:val="00464D81"/>
    <w:rPr>
      <w:color w:val="0000FF" w:themeColor="hyperlink"/>
      <w:u w:val="single"/>
    </w:rPr>
  </w:style>
  <w:style w:type="paragraph" w:styleId="Sprechblasentext">
    <w:name w:val="Balloon Text"/>
    <w:basedOn w:val="Standard"/>
    <w:link w:val="SprechblasentextZchn"/>
    <w:uiPriority w:val="99"/>
    <w:semiHidden/>
    <w:unhideWhenUsed/>
    <w:rsid w:val="00BD4FD5"/>
    <w:pPr>
      <w:spacing w:after="0" w:line="240" w:lineRule="auto"/>
    </w:pPr>
    <w:rPr>
      <w:rFonts w:ascii="Segoe UI" w:hAnsi="Segoe UI"/>
      <w:sz w:val="18"/>
      <w:szCs w:val="18"/>
    </w:rPr>
  </w:style>
  <w:style w:type="character" w:customStyle="1" w:styleId="SprechblasentextZchn">
    <w:name w:val="Sprechblasentext Zchn"/>
    <w:basedOn w:val="Absatz-Standardschriftart"/>
    <w:link w:val="Sprechblasentext"/>
    <w:uiPriority w:val="99"/>
    <w:semiHidden/>
    <w:rsid w:val="00BD4FD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2797">
      <w:bodyDiv w:val="1"/>
      <w:marLeft w:val="0"/>
      <w:marRight w:val="0"/>
      <w:marTop w:val="0"/>
      <w:marBottom w:val="0"/>
      <w:divBdr>
        <w:top w:val="none" w:sz="0" w:space="0" w:color="auto"/>
        <w:left w:val="none" w:sz="0" w:space="0" w:color="auto"/>
        <w:bottom w:val="none" w:sz="0" w:space="0" w:color="auto"/>
        <w:right w:val="none" w:sz="0" w:space="0" w:color="auto"/>
      </w:divBdr>
      <w:divsChild>
        <w:div w:id="2122335427">
          <w:marLeft w:val="0"/>
          <w:marRight w:val="0"/>
          <w:marTop w:val="0"/>
          <w:marBottom w:val="0"/>
          <w:divBdr>
            <w:top w:val="none" w:sz="0" w:space="0" w:color="auto"/>
            <w:left w:val="none" w:sz="0" w:space="0" w:color="auto"/>
            <w:bottom w:val="none" w:sz="0" w:space="0" w:color="auto"/>
            <w:right w:val="none" w:sz="0" w:space="0" w:color="auto"/>
          </w:divBdr>
        </w:div>
        <w:div w:id="1098716255">
          <w:marLeft w:val="0"/>
          <w:marRight w:val="0"/>
          <w:marTop w:val="0"/>
          <w:marBottom w:val="0"/>
          <w:divBdr>
            <w:top w:val="none" w:sz="0" w:space="0" w:color="auto"/>
            <w:left w:val="none" w:sz="0" w:space="0" w:color="auto"/>
            <w:bottom w:val="none" w:sz="0" w:space="0" w:color="auto"/>
            <w:right w:val="none" w:sz="0" w:space="0" w:color="auto"/>
          </w:divBdr>
        </w:div>
        <w:div w:id="1491366368">
          <w:marLeft w:val="0"/>
          <w:marRight w:val="0"/>
          <w:marTop w:val="0"/>
          <w:marBottom w:val="0"/>
          <w:divBdr>
            <w:top w:val="none" w:sz="0" w:space="0" w:color="auto"/>
            <w:left w:val="none" w:sz="0" w:space="0" w:color="auto"/>
            <w:bottom w:val="none" w:sz="0" w:space="0" w:color="auto"/>
            <w:right w:val="none" w:sz="0" w:space="0" w:color="auto"/>
          </w:divBdr>
        </w:div>
        <w:div w:id="332727529">
          <w:marLeft w:val="0"/>
          <w:marRight w:val="0"/>
          <w:marTop w:val="0"/>
          <w:marBottom w:val="0"/>
          <w:divBdr>
            <w:top w:val="none" w:sz="0" w:space="0" w:color="auto"/>
            <w:left w:val="none" w:sz="0" w:space="0" w:color="auto"/>
            <w:bottom w:val="none" w:sz="0" w:space="0" w:color="auto"/>
            <w:right w:val="none" w:sz="0" w:space="0" w:color="auto"/>
          </w:divBdr>
        </w:div>
        <w:div w:id="830371934">
          <w:marLeft w:val="0"/>
          <w:marRight w:val="0"/>
          <w:marTop w:val="0"/>
          <w:marBottom w:val="0"/>
          <w:divBdr>
            <w:top w:val="none" w:sz="0" w:space="0" w:color="auto"/>
            <w:left w:val="none" w:sz="0" w:space="0" w:color="auto"/>
            <w:bottom w:val="none" w:sz="0" w:space="0" w:color="auto"/>
            <w:right w:val="none" w:sz="0" w:space="0" w:color="auto"/>
          </w:divBdr>
        </w:div>
        <w:div w:id="1758014536">
          <w:marLeft w:val="0"/>
          <w:marRight w:val="0"/>
          <w:marTop w:val="0"/>
          <w:marBottom w:val="0"/>
          <w:divBdr>
            <w:top w:val="none" w:sz="0" w:space="0" w:color="auto"/>
            <w:left w:val="none" w:sz="0" w:space="0" w:color="auto"/>
            <w:bottom w:val="none" w:sz="0" w:space="0" w:color="auto"/>
            <w:right w:val="none" w:sz="0" w:space="0" w:color="auto"/>
          </w:divBdr>
        </w:div>
        <w:div w:id="1255432552">
          <w:marLeft w:val="0"/>
          <w:marRight w:val="0"/>
          <w:marTop w:val="0"/>
          <w:marBottom w:val="0"/>
          <w:divBdr>
            <w:top w:val="none" w:sz="0" w:space="0" w:color="auto"/>
            <w:left w:val="none" w:sz="0" w:space="0" w:color="auto"/>
            <w:bottom w:val="none" w:sz="0" w:space="0" w:color="auto"/>
            <w:right w:val="none" w:sz="0" w:space="0" w:color="auto"/>
          </w:divBdr>
        </w:div>
        <w:div w:id="995887722">
          <w:marLeft w:val="0"/>
          <w:marRight w:val="0"/>
          <w:marTop w:val="0"/>
          <w:marBottom w:val="0"/>
          <w:divBdr>
            <w:top w:val="none" w:sz="0" w:space="0" w:color="auto"/>
            <w:left w:val="none" w:sz="0" w:space="0" w:color="auto"/>
            <w:bottom w:val="none" w:sz="0" w:space="0" w:color="auto"/>
            <w:right w:val="none" w:sz="0" w:space="0" w:color="auto"/>
          </w:divBdr>
        </w:div>
        <w:div w:id="1117217253">
          <w:marLeft w:val="0"/>
          <w:marRight w:val="0"/>
          <w:marTop w:val="0"/>
          <w:marBottom w:val="0"/>
          <w:divBdr>
            <w:top w:val="none" w:sz="0" w:space="0" w:color="auto"/>
            <w:left w:val="none" w:sz="0" w:space="0" w:color="auto"/>
            <w:bottom w:val="none" w:sz="0" w:space="0" w:color="auto"/>
            <w:right w:val="none" w:sz="0" w:space="0" w:color="auto"/>
          </w:divBdr>
        </w:div>
        <w:div w:id="372506729">
          <w:marLeft w:val="0"/>
          <w:marRight w:val="0"/>
          <w:marTop w:val="0"/>
          <w:marBottom w:val="0"/>
          <w:divBdr>
            <w:top w:val="none" w:sz="0" w:space="0" w:color="auto"/>
            <w:left w:val="none" w:sz="0" w:space="0" w:color="auto"/>
            <w:bottom w:val="none" w:sz="0" w:space="0" w:color="auto"/>
            <w:right w:val="none" w:sz="0" w:space="0" w:color="auto"/>
          </w:divBdr>
        </w:div>
        <w:div w:id="82562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fragen.diz.intra.kgu.de/" TargetMode="External"/><Relationship Id="rId13" Type="http://schemas.openxmlformats.org/officeDocument/2006/relationships/hyperlink" Target="https://roxtra.kgu.de/Roxtra/doc/showfile.aspx?FileID=30383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xtra.kgu.de/Roxtra/index.aspx?folderid=22910" TargetMode="External"/><Relationship Id="rId12" Type="http://schemas.openxmlformats.org/officeDocument/2006/relationships/hyperlink" Target="https://intranet.kgu.de/klinikum-a-z/d/datenschutzbeauftragter" TargetMode="External"/><Relationship Id="rId17" Type="http://schemas.openxmlformats.org/officeDocument/2006/relationships/hyperlink" Target="https://nisweboci01.intra.kgu.de/OrbisNutzerAntrag/" TargetMode="External"/><Relationship Id="rId2" Type="http://schemas.openxmlformats.org/officeDocument/2006/relationships/styles" Target="styles.xml"/><Relationship Id="rId16" Type="http://schemas.openxmlformats.org/officeDocument/2006/relationships/hyperlink" Target="https://niswebapp01.intra.kgu.de/intraAccountExtern/" TargetMode="External"/><Relationship Id="rId1" Type="http://schemas.openxmlformats.org/officeDocument/2006/relationships/numbering" Target="numbering.xml"/><Relationship Id="rId6" Type="http://schemas.openxmlformats.org/officeDocument/2006/relationships/hyperlink" Target="mailto:diz-anfragen@kgu.de" TargetMode="External"/><Relationship Id="rId11" Type="http://schemas.openxmlformats.org/officeDocument/2006/relationships/hyperlink" Target="https://ethikpool-kgu.de/app/" TargetMode="External"/><Relationship Id="rId5" Type="http://schemas.openxmlformats.org/officeDocument/2006/relationships/hyperlink" Target="https://intranet.kgu.de/klinikum-a-z/d/dict/abteilungen/datenintegrationszentrum-diz" TargetMode="External"/><Relationship Id="rId15" Type="http://schemas.openxmlformats.org/officeDocument/2006/relationships/hyperlink" Target="http://roxtra.kgu.de/Roxtra/index.aspx?folderid=22910" TargetMode="External"/><Relationship Id="rId10" Type="http://schemas.openxmlformats.org/officeDocument/2006/relationships/hyperlink" Target="https://roxtra.kgu.de/Roxtra/doc/showfile.aspx?FileID=30407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xtra.kgu.de/Roxtra/doc/showfile.aspx?FileID=303877" TargetMode="External"/><Relationship Id="rId14" Type="http://schemas.openxmlformats.org/officeDocument/2006/relationships/hyperlink" Target="https://www.uni-frankfurt.de/63357029/Drittmittelverwaltung_FB_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KGU</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Schmedding, Andrea Dr. med.</dc:creator>
  <cp:keywords/>
  <dc:description/>
  <cp:lastModifiedBy>Kinner, Andrea Dr.</cp:lastModifiedBy>
  <cp:revision>2</cp:revision>
  <cp:lastPrinted>2023-02-20T13:45:00Z</cp:lastPrinted>
  <dcterms:created xsi:type="dcterms:W3CDTF">2023-02-20T13:56:00Z</dcterms:created>
  <dcterms:modified xsi:type="dcterms:W3CDTF">2023-02-20T13:56:00Z</dcterms:modified>
</cp:coreProperties>
</file>