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w:drawing>
          <wp:anchor distT="0" distB="0" distL="114300" distR="114300" simplePos="0" relativeHeight="251658242" behindDoc="0" locked="0" layoutInCell="0" hidden="0" allowOverlap="1">
            <wp:simplePos x="0" y="0"/>
            <wp:positionH relativeFrom="column">
              <wp:posOffset>4105910</wp:posOffset>
            </wp:positionH>
            <wp:positionV relativeFrom="paragraph">
              <wp:posOffset>-417830</wp:posOffset>
            </wp:positionV>
            <wp:extent cx="1802765" cy="984250"/>
            <wp:effectExtent l="0" t="0" r="0" b="0"/>
            <wp:wrapNone/>
            <wp:docPr id="2" name="Grafik7"/>
            <wp:cNvGraphicFramePr/>
            <a:graphic xmlns:a="http://schemas.openxmlformats.org/drawingml/2006/main">
              <a:graphicData uri="http://schemas.openxmlformats.org/drawingml/2006/picture">
                <pic:pic xmlns:pic="http://schemas.openxmlformats.org/drawingml/2006/picture">
                  <pic:nvPicPr>
                    <pic:cNvPr id="2" name="Grafik7"/>
                    <pic:cNvPicPr>
                      <a:extLst>
                        <a:ext uri="smNativeData">
                          <sm:smNativeData xmlns:sm="smNativeData" val="SMDATA_13_yxM5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oAAAAAAAAAAAAAAAAAAAAgAAAEIZAAAAAAAAAgAAAG79//8XCwAADgYAAAAAAADLHgAA9wIAAA=="/>
                        </a:ext>
                      </a:extLst>
                    </pic:cNvPicPr>
                  </pic:nvPicPr>
                  <pic:blipFill>
                    <a:blip r:embed="rId8"/>
                    <a:stretch>
                      <a:fillRect/>
                    </a:stretch>
                  </pic:blipFill>
                  <pic:spPr>
                    <a:xfrm>
                      <a:off x="0" y="0"/>
                      <a:ext cx="1802765" cy="984250"/>
                    </a:xfrm>
                    <a:prstGeom prst="rect">
                      <a:avLst/>
                    </a:prstGeom>
                    <a:noFill/>
                    <a:ln w="12700">
                      <a:noFill/>
                    </a:ln>
                  </pic:spPr>
                </pic:pic>
              </a:graphicData>
            </a:graphic>
          </wp:anchor>
        </w:drawing>
      </w:r>
      <w:r/>
    </w:p>
    <w:p>
      <w:r/>
    </w:p>
    <w:p>
      <w:r/>
    </w:p>
    <w:p>
      <w:pPr>
        <w:pStyle w:val="Kopfzeile"/>
      </w:pPr>
      <w:r/>
    </w:p>
    <w:p>
      <w:r/>
    </w:p>
    <w:tbl>
      <w:tblPr>
        <w:jc w:val="left"/>
        <w:tblInd w:w="-70" w:type="dxa"/>
        <w:tblW w:w="10150" w:type="dxa"/>
      </w:tblPr>
      <w:tblGrid>
        <w:gridCol w:w="3955"/>
        <w:gridCol w:w="1002"/>
        <w:gridCol w:w="1448"/>
        <w:gridCol w:w="3745"/>
      </w:tblGrid>
      <w:tr>
        <w:trPr>
          <w:cantSplit/>
          <w:trHeight w:val="511" w:hRule="atLeast"/>
        </w:trPr>
        <w:tc>
          <w:tcPr>
            <w:tcW w:w="4957" w:type="dxa"/>
            <w:gridSpan w:val="2"/>
            <w:vAlign w:val="center"/>
            <w:tcMar>
              <w:top w:w="0" w:type="dxa"/>
              <w:left w:w="70" w:type="dxa"/>
              <w:bottom w:w="0" w:type="dxa"/>
              <w:right w:w="7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681462219" protected="1"/>
          </w:tcPr>
          <w:p>
            <w:pPr>
              <w:pStyle w:val="Absender"/>
              <w:rPr>
                <w:u w:color="auto" w:val="single"/>
              </w:rPr>
            </w:pPr>
            <w:r>
              <w:rPr>
                <w:u w:color="auto" w:val="single"/>
              </w:rPr>
              <w:t xml:space="preserve">Prof. Dr. A. Klein, Goethe-Universität, Gebäude PEG, </w:t>
            </w:r>
          </w:p>
          <w:p>
            <w:pPr>
              <w:pStyle w:val="Absender"/>
              <w:rPr>
                <w:rFonts w:ascii="Meridien Roman" w:hAnsi="Meridien Roman" w:cs="Times New Roman"/>
                <w:u w:color="auto" w:val="single"/>
              </w:rPr>
            </w:pPr>
            <w:r>
              <w:rPr>
                <w:u w:color="auto" w:val="single"/>
              </w:rPr>
              <w:t>Abt. Methodenlehre, Th.W. Adorno-Platz 1, 60323 Frankfurt/M.</w:t>
            </w:r>
            <w:r>
              <w:rPr>
                <w:rFonts w:ascii="Meridien Roman" w:hAnsi="Meridien Roman" w:cs="Times New Roman"/>
                <w:u w:color="auto" w:val="single"/>
              </w:rPr>
            </w:r>
          </w:p>
        </w:tc>
        <w:tc>
          <w:tcPr>
            <w:tcW w:w="1448" w:type="dxa"/>
            <w:tcMar>
              <w:top w:w="0" w:type="dxa"/>
              <w:left w:w="70" w:type="dxa"/>
              <w:bottom w:w="0" w:type="dxa"/>
              <w:right w:w="7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681462219" protected="1"/>
          </w:tcPr>
          <w:p>
            <w:r/>
          </w:p>
        </w:tc>
        <w:tc>
          <w:tcPr>
            <w:tcW w:w="3745" w:type="dxa"/>
            <w:tcMar>
              <w:top w:w="0" w:type="dxa"/>
              <w:left w:w="70" w:type="dxa"/>
              <w:bottom w:w="0" w:type="dxa"/>
              <w:right w:w="7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681462219" protected="1"/>
          </w:tcPr>
          <w:p>
            <w:r>
              <w:t>Fachbereich Psychologie und Sportwissenschaften</w:t>
            </w:r>
          </w:p>
        </w:tc>
      </w:tr>
      <w:tr>
        <w:trPr>
          <w:cantSplit/>
          <w:trHeight w:val="2304" w:hRule="atLeast"/>
        </w:trPr>
        <w:tc>
          <w:tcPr>
            <w:tcW w:w="3955" w:type="dxa"/>
            <w:tcMar>
              <w:top w:w="0" w:type="dxa"/>
              <w:left w:w="70" w:type="dxa"/>
              <w:bottom w:w="0" w:type="dxa"/>
              <w:right w:w="7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681462219" protected="1"/>
          </w:tcPr>
          <w:p>
            <w:r/>
          </w:p>
        </w:tc>
        <w:tc>
          <w:tcPr>
            <w:tcW w:w="1002" w:type="dxa"/>
            <w:tcMar>
              <w:top w:w="0" w:type="dxa"/>
              <w:left w:w="70" w:type="dxa"/>
              <w:bottom w:w="0" w:type="dxa"/>
              <w:right w:w="7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681462219" protected="1"/>
          </w:tcPr>
          <w:p>
            <w:r/>
          </w:p>
        </w:tc>
        <w:tc>
          <w:tcPr>
            <w:tcW w:w="1448" w:type="dxa"/>
            <w:tcMar>
              <w:top w:w="0" w:type="dxa"/>
              <w:left w:w="70" w:type="dxa"/>
              <w:bottom w:w="0" w:type="dxa"/>
              <w:right w:w="7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681462219" protected="1"/>
          </w:tcPr>
          <w:p>
            <w:r/>
          </w:p>
        </w:tc>
        <w:tc>
          <w:tcPr>
            <w:tcW w:w="3745" w:type="dxa"/>
            <w:tcMar>
              <w:top w:w="0" w:type="dxa"/>
              <w:left w:w="70" w:type="dxa"/>
              <w:bottom w:w="0" w:type="dxa"/>
              <w:right w:w="70"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681462219" protected="1"/>
          </w:tcPr>
          <w:p>
            <w:pPr>
              <w:pStyle w:val="Name_PM/Verwaltungseinheit"/>
            </w:pPr>
            <w:r>
              <w:t>Ethikkommission</w:t>
            </w:r>
          </w:p>
          <w:p>
            <w:pPr>
              <w:pStyle w:val="Leerzeile_Absender"/>
            </w:pPr>
            <w:r/>
          </w:p>
          <w:p>
            <w:pPr>
              <w:pStyle w:val="Name_PM/Verwaltungseinheit"/>
            </w:pPr>
            <w:r>
              <w:t>Prof. Dr. A. Klein</w:t>
            </w:r>
          </w:p>
          <w:p>
            <w:pPr>
              <w:pStyle w:val="Name_PM/Verwaltungseinheit"/>
            </w:pPr>
            <w:r>
              <w:t>( Vorsitzender der EK)</w:t>
            </w:r>
          </w:p>
          <w:p>
            <w:pPr>
              <w:pStyle w:val="Leerzeile_Absender"/>
            </w:pPr>
            <w:r/>
          </w:p>
          <w:p>
            <w:pPr>
              <w:pStyle w:val="Tel_Fax_Mail"/>
              <w:tabs>
                <w:tab w:val="left" w:pos="825" w:leader="none"/>
              </w:tabs>
            </w:pPr>
            <w:r>
              <w:t xml:space="preserve">Telefon </w:t>
              <w:tab/>
              <w:t>+49 (0)69 798 35253</w:t>
            </w:r>
          </w:p>
          <w:p>
            <w:pPr>
              <w:pStyle w:val="Tel_Fax_Mail"/>
              <w:tabs>
                <w:tab w:val="left" w:pos="825" w:leader="none"/>
              </w:tabs>
            </w:pPr>
            <w:r>
              <w:t>E-Mail</w:t>
              <w:tab/>
              <w:t>klein@psych.uni-frankfurt.de</w:t>
            </w:r>
          </w:p>
          <w:p>
            <w:pPr>
              <w:pStyle w:val="Leerzeile_Absender"/>
            </w:pPr>
            <w:r/>
          </w:p>
          <w:p>
            <w:pPr>
              <w:pStyle w:val="Webadresse"/>
              <w:rPr>
                <w:color w:val="1f497d"/>
                <w:u w:color="auto" w:val="single"/>
              </w:rPr>
            </w:pPr>
            <w:hyperlink r:id="rId9" w:history="1">
              <w:r>
                <w:rPr>
                  <w:color w:val="1f497d"/>
                  <w:u w:color="auto" w:val="single"/>
                  <w:lang w:val="de-de"/>
                </w:rPr>
                <w:t>http://www.uni-frankfurt.de/fb/fb05/dekanat/</w:t>
              </w:r>
            </w:hyperlink>
          </w:p>
          <w:p>
            <w:pPr>
              <w:pStyle w:val="Webadresse"/>
              <w:rPr>
                <w:color w:val="004a82"/>
              </w:rPr>
            </w:pPr>
            <w:r>
              <w:rPr>
                <w:color w:val="1f497d"/>
                <w:u w:color="auto" w:val="single"/>
              </w:rPr>
              <w:t>ethikkommission_fb_5/index.html</w:t>
            </w:r>
            <w:r>
              <w:rPr>
                <w:color w:val="004a82"/>
              </w:rPr>
            </w:r>
          </w:p>
        </w:tc>
      </w:tr>
    </w:tbl>
    <w:p>
      <w:pPr>
        <w:rPr>
          <w:sz w:val="24"/>
          <w:szCs w:val="24"/>
        </w:rPr>
      </w:pPr>
      <w:r>
        <w:rPr>
          <w:sz w:val="24"/>
          <w:szCs w:val="24"/>
        </w:rPr>
      </w:r>
    </w:p>
    <w:p>
      <w:pPr>
        <w:pStyle w:val="DatumAktuell"/>
        <w:rPr>
          <w:rFonts w:ascii="Times New Roman" w:hAnsi="Times New Roman" w:cs="Times New Roman"/>
          <w:sz w:val="24"/>
          <w:szCs w:val="24"/>
        </w:rPr>
      </w:pPr>
      <w:r>
        <w:rPr>
          <w:rFonts w:ascii="Times New Roman" w:hAnsi="Times New Roman" w:cs="Times New Roman"/>
          <w:sz w:val="24"/>
          <w:szCs w:val="24"/>
        </w:rPr>
        <w:tab/>
        <w:tab/>
        <w:t>Date: (</w:t>
      </w:r>
      <w:r>
        <w:rPr>
          <w:rFonts w:ascii="Times New Roman" w:hAnsi="Times New Roman" w:cs="Times New Roman"/>
          <w:highlight w:val="yellow"/>
          <w:sz w:val="24"/>
          <w:szCs w:val="24"/>
        </w:rPr>
        <w:t>enter date</w:t>
      </w:r>
      <w:r>
        <w:rPr>
          <w:rFonts w:ascii="Times New Roman" w:hAnsi="Times New Roman" w:cs="Times New Roman"/>
          <w:sz w:val="24"/>
          <w:szCs w:val="24"/>
        </w:rPr>
        <w:t>!)</w:t>
      </w:r>
    </w:p>
    <w:p>
      <w:pPr>
        <w:spacing w:line="360" w:lineRule="auto"/>
        <w:tabs/>
        <w:rPr>
          <w:rFonts w:ascii="Times New Roman" w:hAnsi="Times New Roman" w:cs="Times New Roman"/>
          <w:sz w:val="24"/>
          <w:szCs w:val="24"/>
        </w:rPr>
      </w:pPr>
      <w:r>
        <w:rPr>
          <w:rFonts w:ascii="Times New Roman" w:hAnsi="Times New Roman" w:cs="Times New Roman"/>
          <w:sz w:val="24"/>
          <w:szCs w:val="24"/>
        </w:rPr>
      </w:r>
    </w:p>
    <w:p>
      <w:pPr>
        <w:spacing w:line="360" w:lineRule="auto"/>
        <w:tabs/>
        <w:rPr>
          <w:rFonts w:ascii="Times New Roman" w:hAnsi="Times New Roman" w:cs="Times New Roman"/>
          <w:sz w:val="24"/>
          <w:szCs w:val="24"/>
        </w:rPr>
      </w:pPr>
      <w:r>
        <w:rPr>
          <w:rFonts w:ascii="Times New Roman" w:hAnsi="Times New Roman" w:cs="Times New Roman"/>
          <w:sz w:val="24"/>
          <w:szCs w:val="24"/>
          <w:u w:color="auto" w:val="single"/>
        </w:rPr>
        <w:t>Study</w:t>
      </w:r>
      <w:r>
        <w:rPr>
          <w:rFonts w:ascii="Times New Roman" w:hAnsi="Times New Roman" w:cs="Times New Roman"/>
          <w:sz w:val="24"/>
          <w:szCs w:val="24"/>
        </w:rPr>
        <w:t>: (</w:t>
      </w:r>
      <w:r>
        <w:rPr>
          <w:rFonts w:ascii="Times New Roman" w:hAnsi="Times New Roman" w:cs="Times New Roman"/>
          <w:highlight w:val="yellow"/>
          <w:sz w:val="24"/>
          <w:szCs w:val="24"/>
        </w:rPr>
        <w:t>here enter name of study!)</w:t>
      </w:r>
      <w:r>
        <w:rPr>
          <w:rFonts w:ascii="Times New Roman" w:hAnsi="Times New Roman" w:cs="Times New Roman"/>
          <w:sz w:val="24"/>
          <w:szCs w:val="24"/>
        </w:rPr>
      </w:r>
    </w:p>
    <w:p>
      <w:pPr>
        <w:spacing w:before="100" w:after="100" w:beforeAutospacing="1" w:afterAutospacing="1" w:line="360" w:lineRule="auto"/>
        <w:jc w:val="center"/>
        <w:tabs/>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Ethical Approval </w:t>
      </w:r>
    </w:p>
    <w:p>
      <w:pPr>
        <w:spacing w:before="100" w:after="100" w:beforeAutospacing="1" w:afterAutospacing="1" w:line="360" w:lineRule="auto"/>
        <w:tabs/>
        <w:rPr>
          <w:rFonts w:ascii="Times New Roman" w:hAnsi="Times New Roman" w:cs="Times New Roman"/>
          <w:sz w:val="24"/>
          <w:szCs w:val="24"/>
          <w:lang w:val="en-us"/>
        </w:rPr>
      </w:pPr>
      <w:r>
        <w:rPr>
          <w:rFonts w:ascii="Times New Roman" w:hAnsi="Times New Roman" w:cs="Times New Roman"/>
          <w:sz w:val="24"/>
          <w:szCs w:val="24"/>
          <w:lang w:val="en-us"/>
        </w:rPr>
        <w:t>The abovementioned study receives ethical approval due to its general properties. It did not need to undergo an individual ethical review, because it falls into a category of studies that are exempt from individual review. See information below.</w:t>
      </w:r>
    </w:p>
    <w:p>
      <w:pPr>
        <w:spacing w:line="360" w:lineRule="auto"/>
        <w:tabs/>
        <w:rPr>
          <w:rFonts w:ascii="Times New Roman" w:hAnsi="Times New Roman" w:cs="Times New Roman"/>
          <w:sz w:val="24"/>
          <w:szCs w:val="24"/>
        </w:rPr>
      </w:pPr>
      <w:r>
        <w:rPr>
          <w:rFonts w:ascii="Times New Roman" w:hAnsi="Times New Roman" w:cs="Times New Roman"/>
          <w:sz w:val="24"/>
          <w:szCs w:val="24"/>
        </w:rPr>
        <w:t>For the Ethics Committee of the Dept. of Psychology and Sports</w:t>
      </w:r>
    </w:p>
    <w:p>
      <w:pPr>
        <w:spacing w:line="360" w:lineRule="auto"/>
        <w:tabs/>
        <w:rPr>
          <w:rFonts w:ascii="Times New Roman" w:hAnsi="Times New Roman" w:cs="Times New Roman"/>
          <w:sz w:val="24"/>
          <w:szCs w:val="24"/>
        </w:rPr>
      </w:pPr>
      <w:r>
        <w:rPr>
          <w:noProof/>
        </w:rPr>
        <w:drawing>
          <wp:inline distT="0" distB="0" distL="0" distR="0">
            <wp:extent cx="743585" cy="388620"/>
            <wp:effectExtent l="0" t="0" r="0" b="0"/>
            <wp:docPr id="1" name="Grafi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6"/>
                    <pic:cNvPicPr>
                      <a:picLocks noChangeAspect="1"/>
                      <a:extLst>
                        <a:ext uri="smNativeData">
                          <sm:smNativeData xmlns:sm="smNativeData" val="SMDATA_13_yxM5ZBMAAAAlAAAAEQAAAC0AAAAAOAAAADgAAAA4AAAAO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xY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CTBAAAZAIAAAAAAAAAAAAAAAAAAA=="/>
                        </a:ext>
                      </a:extLst>
                    </pic:cNvPicPr>
                  </pic:nvPicPr>
                  <pic:blipFill>
                    <a:blip r:embed="rId10"/>
                    <a:srcRect l="57390"/>
                    <a:stretch>
                      <a:fillRect/>
                    </a:stretch>
                  </pic:blipFill>
                  <pic:spPr>
                    <a:xfrm>
                      <a:off x="0" y="0"/>
                      <a:ext cx="743585" cy="388620"/>
                    </a:xfrm>
                    <a:prstGeom prst="rect">
                      <a:avLst/>
                    </a:prstGeom>
                    <a:noFill/>
                    <a:ln w="12700">
                      <a:noFill/>
                    </a:ln>
                  </pic:spPr>
                </pic:pic>
              </a:graphicData>
            </a:graphic>
          </wp:inline>
        </w:drawing>
      </w:r>
      <w:r>
        <w:rPr>
          <w:rFonts w:ascii="Times New Roman" w:hAnsi="Times New Roman" w:cs="Times New Roman"/>
          <w:sz w:val="24"/>
          <w:szCs w:val="24"/>
        </w:rPr>
        <w:t xml:space="preserve"> </w:t>
      </w:r>
    </w:p>
    <w:p>
      <w:pPr>
        <w:spacing w:line="360" w:lineRule="auto"/>
        <w:tabs/>
        <w:rPr>
          <w:rFonts w:ascii="Times New Roman" w:hAnsi="Times New Roman" w:cs="Times New Roman"/>
          <w:sz w:val="24"/>
          <w:szCs w:val="24"/>
        </w:rPr>
      </w:pPr>
      <w:r>
        <w:rPr>
          <w:rFonts w:ascii="Times New Roman" w:hAnsi="Times New Roman" w:cs="Times New Roman"/>
          <w:sz w:val="24"/>
          <w:szCs w:val="24"/>
        </w:rPr>
        <w:t>(A. Klein)</w:t>
      </w:r>
    </w:p>
    <w:p>
      <w:pPr>
        <w:rPr>
          <w:rFonts w:ascii="Times New Roman" w:hAnsi="Times New Roman" w:cs="Times New Roman"/>
          <w:sz w:val="24"/>
          <w:szCs w:val="24"/>
        </w:rPr>
      </w:pPr>
      <w:r>
        <w:rPr>
          <w:rFonts w:ascii="Times New Roman" w:hAnsi="Times New Roman" w:cs="Times New Roman"/>
          <w:sz w:val="24"/>
          <w:szCs w:val="24"/>
        </w:rPr>
      </w:r>
    </w:p>
    <w:p>
      <w:pPr>
        <w:rPr>
          <w:rFonts w:ascii="Times New Roman" w:hAnsi="Times New Roman" w:cs="Times New Roman"/>
          <w:b/>
          <w:bCs/>
          <w:sz w:val="24"/>
          <w:szCs w:val="24"/>
        </w:rPr>
      </w:pPr>
      <w:r>
        <w:rPr>
          <w:rFonts w:ascii="Times New Roman" w:hAnsi="Times New Roman" w:cs="Times New Roman"/>
          <w:b/>
          <w:bCs/>
          <w:sz w:val="24"/>
          <w:szCs w:val="24"/>
        </w:rPr>
        <w:t>Information</w:t>
      </w:r>
    </w:p>
    <w:p>
      <w:pPr>
        <w:tabs/>
        <w:rPr>
          <w:rFonts w:ascii="Times New Roman" w:hAnsi="Times New Roman" w:cs="Times New Roman"/>
          <w:lang w:val="en-us"/>
        </w:rPr>
      </w:pPr>
      <w:r>
        <w:rPr>
          <w:rFonts w:ascii="Times New Roman" w:hAnsi="Times New Roman" w:cs="Times New Roman"/>
          <w:lang w:val="en-us"/>
        </w:rPr>
        <w:t>A study receives ethical approval by its general properties if ...</w:t>
      </w:r>
    </w:p>
    <w:p>
      <w:pPr>
        <w:ind w:left="709" w:hanging="709"/>
        <w:tabs/>
        <w:rPr>
          <w:rFonts w:ascii="Times New Roman" w:hAnsi="Times New Roman" w:cs="Times New Roman"/>
          <w:lang w:val="en-us"/>
        </w:rPr>
      </w:pPr>
      <w:r>
        <w:rPr>
          <w:rFonts w:ascii="Times New Roman" w:hAnsi="Times New Roman" w:cs="Times New Roman"/>
          <w:lang w:val="en-us"/>
        </w:rPr>
        <w:t>I.</w:t>
        <w:tab/>
        <w:t xml:space="preserve">...it can be firmly and very easily assumed that participation in the study will not cause any conceivable physical or mental harm or discomfort for the participants that would exceed their every-day experiences.  </w:t>
      </w:r>
    </w:p>
    <w:p>
      <w:pPr>
        <w:ind w:left="709" w:hanging="709"/>
        <w:tabs/>
        <w:rPr>
          <w:rFonts w:ascii="Times New Roman" w:hAnsi="Times New Roman" w:cs="Times New Roman"/>
          <w:b/>
          <w:bCs/>
          <w:lang w:val="en-us"/>
        </w:rPr>
      </w:pPr>
      <w:r>
        <w:rPr>
          <w:rFonts w:ascii="Times New Roman" w:hAnsi="Times New Roman" w:cs="Times New Roman"/>
          <w:b/>
          <w:bCs/>
          <w:lang w:val="en-us"/>
        </w:rPr>
        <w:t xml:space="preserve">AND </w:t>
      </w:r>
    </w:p>
    <w:p>
      <w:pPr>
        <w:ind w:left="709" w:hanging="709"/>
        <w:tabs/>
        <w:rPr>
          <w:rFonts w:ascii="Times New Roman" w:hAnsi="Times New Roman" w:cs="Times New Roman"/>
          <w:lang w:val="en-us"/>
        </w:rPr>
      </w:pPr>
      <w:r>
        <w:rPr>
          <w:rFonts w:ascii="Times New Roman" w:hAnsi="Times New Roman" w:cs="Times New Roman"/>
          <w:lang w:val="en-us"/>
        </w:rPr>
        <w:t xml:space="preserve">II. </w:t>
        <w:tab/>
        <w:t xml:space="preserve">If at least one of the following requirements is met: </w:t>
      </w:r>
    </w:p>
    <w:p>
      <w:pPr>
        <w:ind w:left="709" w:hanging="709"/>
        <w:tabs/>
        <w:rPr>
          <w:rFonts w:ascii="Times New Roman" w:hAnsi="Times New Roman" w:cs="Times New Roman"/>
          <w:lang w:val="en-us"/>
        </w:rPr>
      </w:pPr>
      <w:r>
        <w:rPr>
          <w:rFonts w:ascii="Times New Roman" w:hAnsi="Times New Roman" w:cs="Times New Roman"/>
          <w:lang w:val="en-us"/>
        </w:rPr>
        <w:t xml:space="preserve">A. </w:t>
        <w:tab/>
        <w:t xml:space="preserve">The study is based on data that were entirely anonymized at the source (e.g., return of an outpatient’s anonymized questionnaire or heart rate data sheet that were collected at a department, or during an anonymous online survey). No incentives were offered for participation in the study. </w:t>
      </w:r>
    </w:p>
    <w:p>
      <w:pPr>
        <w:ind w:left="708" w:hanging="708"/>
        <w:tabs/>
        <w:rPr>
          <w:rFonts w:ascii="Times New Roman" w:hAnsi="Times New Roman" w:cs="Times New Roman"/>
          <w:lang w:val="en-us"/>
        </w:rPr>
      </w:pPr>
      <w:r>
        <w:rPr>
          <w:rFonts w:ascii="Times New Roman" w:hAnsi="Times New Roman" w:cs="Times New Roman"/>
          <w:lang w:val="en-us"/>
        </w:rPr>
        <w:t xml:space="preserve">B. </w:t>
        <w:tab/>
        <w:t>The study is based on archival material, for which confidentiality is ensured, e.g. by transferring anonymous data from a patient’s medical records directly into a file for statistical evaluation while omitting name, address, date of birth, date of treatment, participant or patient code or the like. The attribution of data to a specific person or patient file at a later point in time must be rendered impossible even when all extracted data are combined. Additionally, it must be ensured that the disclosure of the collected data will not expose participating persons to the risk of criminal prosecution or civil liability, financial loss, vocational disadvantages or defamation.</w:t>
      </w:r>
    </w:p>
    <w:p>
      <w:pPr>
        <w:ind w:left="708" w:hanging="708"/>
        <w:tabs/>
        <w:rPr>
          <w:rFonts w:ascii="Times New Roman" w:hAnsi="Times New Roman" w:cs="Times New Roman"/>
          <w:lang w:val="en-us"/>
        </w:rPr>
      </w:pPr>
      <w:r>
        <w:rPr>
          <w:rFonts w:ascii="Times New Roman" w:hAnsi="Times New Roman" w:cs="Times New Roman"/>
          <w:lang w:val="en-us"/>
        </w:rPr>
      </w:r>
    </w:p>
    <w:p>
      <w:pPr>
        <w:tabs/>
        <w:rPr>
          <w:rFonts w:ascii="Times New Roman" w:hAnsi="Times New Roman" w:cs="Times New Roman"/>
          <w:lang w:val="en-us"/>
        </w:rPr>
      </w:pPr>
      <w:r>
        <w:rPr>
          <w:rFonts w:ascii="Times New Roman" w:hAnsi="Times New Roman" w:cs="Times New Roman"/>
          <w:lang w:val="en-us"/>
        </w:rPr>
        <w:t xml:space="preserve">The recommendations listed above are based on the following sources: </w:t>
      </w:r>
    </w:p>
    <w:p>
      <w:pPr>
        <w:numPr>
          <w:ilvl w:val="0"/>
          <w:numId w:val="4"/>
        </w:numPr>
        <w:ind w:left="720" w:hanging="360"/>
        <w:tabs/>
        <w:rPr>
          <w:rFonts w:ascii="Times New Roman" w:hAnsi="Times New Roman" w:cs="Times New Roman"/>
        </w:rPr>
      </w:pPr>
      <w:r>
        <w:rPr>
          <w:rFonts w:ascii="Times New Roman" w:hAnsi="Times New Roman" w:cs="Times New Roman"/>
        </w:rPr>
        <w:t xml:space="preserve">„In welchen Fällen auf einen Ethikantrag verzichtet werden kann. [In which cases an ethic votum is dispensable]“ In: Deutsche Gesellschaft für Psychologie (DGPs) (Hrsg.): Ethisches Handeln in der psychologischen Forschung [Ethical acting in psychological research]. 1. Auflage 2018. Hogrefe Verlag GmbH &amp; Co. KG, Göttingen. </w:t>
      </w:r>
    </w:p>
    <w:p>
      <w:pPr>
        <w:numPr>
          <w:ilvl w:val="0"/>
          <w:numId w:val="4"/>
        </w:numPr>
        <w:ind w:left="720" w:hanging="360"/>
        <w:tabs/>
        <w:rPr>
          <w:rFonts w:ascii="Times New Roman" w:hAnsi="Times New Roman" w:cs="Times New Roman"/>
        </w:rPr>
      </w:pPr>
      <w:r>
        <w:rPr>
          <w:rFonts w:ascii="Times New Roman" w:hAnsi="Times New Roman" w:cs="Times New Roman"/>
        </w:rPr>
        <w:t xml:space="preserve">Praeambel 1. In: Weltärztebund (Hrsg.): Deklaration von Helsinki. 2013. Fortaleza. </w:t>
      </w:r>
    </w:p>
    <w:p>
      <w:pPr>
        <w:rPr>
          <w:rFonts w:ascii="Times New Roman" w:hAnsi="Times New Roman" w:cs="Times New Roman"/>
          <w:sz w:val="24"/>
          <w:szCs w:val="24"/>
        </w:rPr>
      </w:pPr>
      <w:r>
        <w:rPr>
          <w:rFonts w:ascii="Times New Roman" w:hAnsi="Times New Roman" w:cs="Times New Roman"/>
          <w:sz w:val="24"/>
          <w:szCs w:val="24"/>
        </w:rPr>
      </w:r>
    </w:p>
    <w:sectPr>
      <w:footnotePr>
        <w:pos w:val="pageBottom"/>
        <w:numFmt w:val="decimal"/>
        <w:numStart w:val="1"/>
        <w:numRestart w:val="continuous"/>
      </w:footnotePr>
      <w:endnotePr>
        <w:pos w:val="docEnd"/>
        <w:numFmt w:val="decimal"/>
        <w:numStart w:val="1"/>
        <w:numRestart w:val="continuous"/>
      </w:endnotePr>
      <w:footerReference w:type="default" r:id="rId11"/>
      <w:type w:val="nextPage"/>
      <w:pgSz w:h="16838" w:w="11906"/>
      <w:pgMar w:left="1417" w:top="1417" w:right="991" w:bottom="1134" w:footer="397"/>
      <w:paperSrc w:first="0" w:other="0"/>
      <w:titlePg/>
      <w:tmGutter w:val="5"/>
      <w:mirrorMargins w:val="0"/>
      <w:tmSection w:h="-2">
        <w:tmFooter w:id="0" w:h="0" w:left="1417" w:right="991" w:top="0" w:bottom="0" edge="397"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onsolas">
    <w:panose1 w:val="020B0609020204030204"/>
    <w:charset w:val="00"/>
    <w:family w:val="modern"/>
    <w:pitch w:val="default"/>
  </w:font>
  <w:font w:name="Calibri">
    <w:panose1 w:val="020F0502020204030204"/>
    <w:charset w:val="00"/>
    <w:family w:val="swiss"/>
    <w:pitch w:val="default"/>
  </w:font>
  <w:font w:name="MS Mincho">
    <w:panose1 w:val="02070309020205020404"/>
    <w:charset w:val="00"/>
    <w:family w:val="modern"/>
    <w:pitch w:val="default"/>
  </w:font>
  <w:font w:name="Meridien Roman">
    <w:panose1 w:val="020B0604020202020204"/>
    <w:charset w:val="00"/>
    <w:family w:val="auto"/>
    <w:pitch w:val="default"/>
  </w:font>
  <w:font w:name="TimesNewRomanPS">
    <w:panose1 w:val="020B0604020202020204"/>
    <w:charset w:val="00"/>
    <w:family w:val="auto"/>
    <w:pitch w:val="default"/>
  </w:font>
  <w:font w:name="TimesNewRomanPSMT">
    <w:panose1 w:val="020B0604020202020204"/>
    <w:charset w:val="00"/>
    <w:family w:val="auto"/>
    <w:pitch w:val="default"/>
  </w:font>
  <w:font w:name="Arial Unicode MS">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r>
      <w:tab/>
      <w:tab/>
      <w:t xml:space="preserve">Seite </w:t>
    </w:r>
    <w:r>
      <w:fldChar w:fldCharType="begin"/>
      <w:instrText xml:space="preserve"> PAGE \* Arabic </w:instrText>
      <w:fldChar w:fldCharType="separate"/>
      <w:t>2</w:t>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Nummerierungsliste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
    <w:multiLevelType w:val="hybridMultilevel"/>
    <w:name w:val="Nummerierungsliste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
    <w:multiLevelType w:val="hybridMultilevel"/>
    <w:name w:val="Nummerierungsliste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hybridMultilevel"/>
    <w:name w:val="Nummerierungsliste 1"/>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5">
    <w:multiLevelType w:val="singleLevel"/>
    <w:name w:val="Bullet 2"/>
    <w:lvl w:ilvl="0">
      <w:start w:val="1"/>
      <w:numFmt w:val="decimal"/>
      <w:suff w:val="tab"/>
      <w:lvlText w:val="%1"/>
      <w:lvlJc w:val="left"/>
      <w:pPr>
        <w:ind w:left="0" w:hanging="0"/>
      </w:pPr>
      <w:rPr/>
    </w:lvl>
  </w:abstractNum>
  <w:abstractNum w:abstractNumId="6">
    <w:multiLevelType w:val="singleLevel"/>
    <w:name w:val="Bullet 3"/>
    <w:lvl w:ilvl="0">
      <w:start w:val="1"/>
      <w:numFmt w:val="lowerLetter"/>
      <w:suff w:val="tab"/>
      <w:lvlText w:val="%1"/>
      <w:lvlJc w:val="left"/>
      <w:pPr>
        <w:ind w:left="0" w:hanging="0"/>
      </w:pPr>
      <w:rPr/>
    </w:lvl>
  </w:abstractNum>
  <w:abstractNum w:abstractNumId="7">
    <w:multiLevelType w:val="singleLevel"/>
    <w:name w:val="Bullet 4"/>
    <w:lvl w:ilvl="0">
      <w:start w:val="1"/>
      <w:numFmt w:val="lowerRoman"/>
      <w:suff w:val="tab"/>
      <w:lvlText w:val="%1"/>
      <w:lvlJc w:val="left"/>
      <w:pPr>
        <w:ind w:left="0" w:hanging="0"/>
      </w:pPr>
      <w:rPr/>
    </w:lvl>
  </w:abstractNum>
  <w:abstractNum w:abstractNumId="8">
    <w:multiLevelType w:val="singleLevel"/>
    <w:name w:val="Bullet 6"/>
    <w:lvl w:ilvl="0">
      <w:start w:val="0"/>
      <w:numFmt w:val="none"/>
      <w:suff w:val="tab"/>
      <w:lvlText w:val="%1"/>
      <w:lvlJc w:val="left"/>
      <w:pPr>
        <w:ind w:left="0" w:hanging="0"/>
      </w:pPr>
      <w:rPr/>
    </w:lvl>
  </w:abstractNum>
  <w:abstractNum w:abstractNumId="9">
    <w:multiLevelType w:val="singleLevel"/>
    <w:name w:val="Bullet 7"/>
    <w:lvl w:ilvl="0">
      <w:start w:val="1"/>
      <w:numFmt w:val="decimal"/>
      <w:suff w:val="tab"/>
      <w:lvlText w:val="%1"/>
      <w:lvlJc w:val="left"/>
      <w:pPr>
        <w:ind w:left="0" w:hanging="0"/>
      </w:pPr>
      <w:rPr/>
    </w:lvl>
  </w:abstractNum>
  <w:abstractNum w:abstractNumId="10">
    <w:multiLevelType w:val="singleLevel"/>
    <w:name w:val="Bullet 8"/>
    <w:lvl w:ilvl="0">
      <w:start w:val="1"/>
      <w:numFmt w:val="lowerLetter"/>
      <w:suff w:val="tab"/>
      <w:lvlText w:val="%1"/>
      <w:lvlJc w:val="left"/>
      <w:pPr>
        <w:ind w:left="0" w:hanging="0"/>
      </w:pPr>
      <w:rPr/>
    </w:lvl>
  </w:abstractNum>
  <w:abstractNum w:abstractNumId="11">
    <w:multiLevelType w:val="singleLevel"/>
    <w:name w:val="Bullet 9"/>
    <w:lvl w:ilvl="0">
      <w:start w:val="1"/>
      <w:numFmt w:val="lowerRoman"/>
      <w:suff w:val="tab"/>
      <w:lvlText w:val="%1"/>
      <w:lvlJc w:val="left"/>
      <w:pPr>
        <w:ind w:left="0" w:hanging="0"/>
      </w:pPr>
      <w:rPr/>
    </w:lvl>
  </w:abstractNum>
  <w:abstractNum w:abstractNumId="12">
    <w:multiLevelType w:val="singleLevel"/>
    <w:name w:val="Bullet 11"/>
    <w:lvl w:ilvl="0">
      <w:start w:val="0"/>
      <w:numFmt w:val="none"/>
      <w:suff w:val="tab"/>
      <w:lvlText w:val="%1"/>
      <w:lvlJc w:val="left"/>
      <w:pPr>
        <w:ind w:left="0" w:hanging="0"/>
      </w:pPr>
      <w:rPr/>
    </w:lvl>
  </w:abstractNum>
  <w:abstractNum w:abstractNumId="13">
    <w:multiLevelType w:val="singleLevel"/>
    <w:name w:val="Bullet 12"/>
    <w:lvl w:ilvl="0">
      <w:start w:val="1"/>
      <w:numFmt w:val="decimal"/>
      <w:suff w:val="tab"/>
      <w:lvlText w:val="%1"/>
      <w:lvlJc w:val="left"/>
      <w:pPr>
        <w:ind w:left="0" w:hanging="0"/>
      </w:pPr>
      <w:rPr/>
    </w:lvl>
  </w:abstractNum>
  <w:abstractNum w:abstractNumId="14">
    <w:multiLevelType w:val="singleLevel"/>
    <w:name w:val="Bullet 13"/>
    <w:lvl w:ilvl="0">
      <w:start w:val="1"/>
      <w:numFmt w:val="lowerLetter"/>
      <w:suff w:val="tab"/>
      <w:lvlText w:val="%1"/>
      <w:lvlJc w:val="left"/>
      <w:pPr>
        <w:ind w:left="0" w:hanging="0"/>
      </w:pPr>
      <w:rPr/>
    </w:lvl>
  </w:abstractNum>
  <w:abstractNum w:abstractNumId="15">
    <w:multiLevelType w:val="singleLevel"/>
    <w:name w:val="Bullet 14"/>
    <w:lvl w:ilvl="0">
      <w:start w:val="1"/>
      <w:numFmt w:val="lowerRoman"/>
      <w:suff w:val="tab"/>
      <w:lvlText w:val="%1"/>
      <w:lvlJc w:val="left"/>
      <w:pPr>
        <w:ind w:left="0" w:hanging="0"/>
      </w:pPr>
      <w:rPr/>
    </w:lvl>
  </w:abstractNum>
  <w:abstractNum w:abstractNumId="16">
    <w:multiLevelType w:val="singleLevel"/>
    <w:name w:val="Bullet 16"/>
    <w:lvl w:ilvl="0">
      <w:start w:val="0"/>
      <w:numFmt w:val="none"/>
      <w:lvlText w:val="%1"/>
      <w:lvlJc w:val="left"/>
      <w:pPr>
        <w:tabs>
          <w:tab w:val="num" w:pos="0"/>
        </w:tabs>
        <w:ind w:left="0" w:hanging="0"/>
      </w:pPr>
      <w:rPr/>
    </w:lvl>
  </w:abstractNum>
  <w:abstractNum w:abstractNumId="17">
    <w:multiLevelType w:val="singleLevel"/>
    <w:name w:val="Bullet 17"/>
    <w:lvl w:ilvl="0">
      <w:start w:val="1"/>
      <w:numFmt w:val="decimal"/>
      <w:lvlText w:val="%1"/>
      <w:lvlJc w:val="left"/>
      <w:pPr>
        <w:tabs>
          <w:tab w:val="num" w:pos="0"/>
        </w:tabs>
        <w:ind w:left="0" w:hanging="0"/>
      </w:pPr>
      <w:rPr/>
    </w:lvl>
  </w:abstractNum>
  <w:abstractNum w:abstractNumId="18">
    <w:multiLevelType w:val="singleLevel"/>
    <w:name w:val="Bullet 18"/>
    <w:lvl w:ilvl="0">
      <w:start w:val="1"/>
      <w:numFmt w:val="lowerLetter"/>
      <w:lvlText w:val="%1"/>
      <w:lvlJc w:val="left"/>
      <w:pPr>
        <w:tabs>
          <w:tab w:val="num" w:pos="0"/>
        </w:tabs>
        <w:ind w:left="0" w:hanging="0"/>
      </w:pPr>
      <w:rPr/>
    </w:lvl>
  </w:abstractNum>
  <w:abstractNum w:abstractNumId="19">
    <w:multiLevelType w:val="singleLevel"/>
    <w:name w:val="Bullet 19"/>
    <w:lvl w:ilvl="0">
      <w:start w:val="1"/>
      <w:numFmt w:val="lowerRoman"/>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09"/>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591953259"/>
  <w:tmCommentsPr>
    <w:tmCommentsPlace w:val="0"/>
    <w:tmCommentsWidth w:val="3240"/>
    <w:tmCommentsColor w:val="-1"/>
  </w:tmCommentsPr>
  <w:tmReviewPr>
    <w:tmReviewEnabled w:val="0"/>
    <w:tmReviewShow w:val="1"/>
    <w:tmReviewPrint w:val="1"/>
    <w:tmRevisionNum w:val="20"/>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1"/>
      <w:tmLastPosIdx w:val="245"/>
    </w:tmLastPosCaret>
    <w:tmLastPosAnchor>
      <w:tmLastPosPgfIdx w:val="0"/>
      <w:tmLastPosIdx w:val="0"/>
    </w:tmLastPosAnchor>
    <w:tmLastPosTblRect w:left="0" w:top="0" w:right="0" w:bottom="0"/>
  </w:tmLastPos>
  <w:tmAppRevision w:date="1681462219" w:val="768"/>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Times New Roman" w:cs="Arial"/>
        <w:sz w:val="20"/>
        <w:szCs w:val="20"/>
        <w:lang w:val="de-de" w:eastAsia="zh-cn" w:bidi="ar-sa"/>
      </w:rPr>
    </w:rPrDefault>
    <w:pPrDefault>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keepNext/>
      <w:outlineLvl w:val="0"/>
    </w:pPr>
    <w:rPr>
      <w:i/>
    </w:rPr>
  </w:style>
  <w:style w:type="paragraph" w:styleId="Kopfzeile">
    <w:name w:val="Header"/>
    <w:qFormat/>
    <w:basedOn w:val="Normal"/>
    <w:pPr>
      <w:tabs>
        <w:tab w:val="center" w:pos="4536" w:leader="none"/>
        <w:tab w:val="right" w:pos="9072" w:leader="none"/>
      </w:tabs>
    </w:pPr>
  </w:style>
  <w:style w:type="paragraph" w:styleId="Fuzeile">
    <w:name w:val="Footer"/>
    <w:qFormat/>
    <w:basedOn w:val="Normal"/>
    <w:pPr>
      <w:tabs>
        <w:tab w:val="center" w:pos="4536" w:leader="none"/>
        <w:tab w:val="right" w:pos="9072" w:leader="none"/>
      </w:tabs>
    </w:pPr>
  </w:style>
  <w:style w:type="paragraph" w:styleId="Textkrper">
    <w:name w:val="Body Text"/>
    <w:qFormat/>
    <w:basedOn w:val="Normal"/>
    <w:rPr>
      <w:sz w:val="18"/>
    </w:rPr>
  </w:style>
  <w:style w:type="paragraph" w:styleId="Textkrper2">
    <w:name w:val="Body Text 2"/>
    <w:qFormat/>
    <w:basedOn w:val="Normal"/>
    <w:pPr>
      <w:spacing w:after="40"/>
    </w:pPr>
  </w:style>
  <w:style w:type="paragraph" w:styleId="Textkrper3">
    <w:name w:val="Body Text 3"/>
    <w:qFormat/>
    <w:basedOn w:val="Normal"/>
    <w:pPr>
      <w:spacing/>
      <w:jc w:val="both"/>
    </w:pPr>
    <w:rPr>
      <w:sz w:val="8"/>
      <w:lang w:val="en-gb"/>
    </w:rPr>
  </w:style>
  <w:style w:type="paragraph" w:styleId="Betreff" w:customStyle="1">
    <w:name w:val="Betreff"/>
    <w:qFormat/>
    <w:basedOn w:val="Normal"/>
    <w:rPr>
      <w:b/>
    </w:rPr>
  </w:style>
  <w:style w:type="paragraph" w:styleId="Absender" w:customStyle="1">
    <w:name w:val="Absender"/>
    <w:qFormat/>
    <w:basedOn w:val="Normal"/>
    <w:pPr>
      <w:spacing w:after="40"/>
      <w:jc w:val="both"/>
    </w:pPr>
    <w:rPr>
      <w:sz w:val="14"/>
    </w:rPr>
  </w:style>
  <w:style w:type="paragraph" w:styleId="DatumAktuell" w:customStyle="1">
    <w:name w:val="DatumAktuell"/>
    <w:qFormat/>
    <w:basedOn w:val="Normal"/>
    <w:pPr>
      <w:spacing/>
      <w:jc w:val="both"/>
      <w:tabs>
        <w:tab w:val="left" w:pos="6411" w:leader="none"/>
      </w:tabs>
    </w:pPr>
    <w:rPr>
      <w:sz w:val="16"/>
      <w:lang w:val="it-it"/>
    </w:rPr>
  </w:style>
  <w:style w:type="paragraph" w:styleId="Leerzeile_Absender" w:customStyle="1">
    <w:name w:val="Leerzeile_Absender"/>
    <w:qFormat/>
    <w:basedOn w:val="Textkrper"/>
    <w:rPr>
      <w:sz w:val="14"/>
    </w:rPr>
  </w:style>
  <w:style w:type="paragraph" w:styleId="Webadresse" w:customStyle="1">
    <w:name w:val="Webadresse"/>
    <w:qFormat/>
    <w:basedOn w:val="Normal"/>
    <w:pPr>
      <w:spacing/>
      <w:jc w:val="both"/>
    </w:pPr>
    <w:rPr>
      <w:spacing w:val="-4"/>
      <w:sz w:val="16"/>
      <w:lang w:val="it-it"/>
    </w:rPr>
  </w:style>
  <w:style w:type="paragraph" w:styleId="Tel_Fax_Mail" w:customStyle="1">
    <w:name w:val="Tel_Fax_Mail"/>
    <w:qFormat/>
    <w:basedOn w:val="Normal"/>
    <w:rPr>
      <w:sz w:val="16"/>
    </w:rPr>
  </w:style>
  <w:style w:type="paragraph" w:styleId="Bearbeiter_Aktenzeichen" w:customStyle="1">
    <w:name w:val="Bearbeiter_Aktenzeichen"/>
    <w:qFormat/>
    <w:basedOn w:val="Kopfzeile"/>
    <w:rPr>
      <w:sz w:val="16"/>
    </w:rPr>
  </w:style>
  <w:style w:type="paragraph" w:styleId="Prsidiumsmitglied" w:customStyle="1">
    <w:name w:val="Präsidiumsmitglied"/>
    <w:qFormat/>
    <w:basedOn w:val="Normal"/>
  </w:style>
  <w:style w:type="paragraph" w:styleId="Name_PM/Verwaltungseinheit" w:customStyle="1">
    <w:name w:val="Name_PM/Verwaltungseinheit"/>
    <w:qFormat/>
    <w:basedOn w:val="Textkrper"/>
  </w:style>
  <w:style w:type="paragraph" w:styleId="Referat/Verwaltungseinheit" w:customStyle="1">
    <w:name w:val="Referat/Verwaltungseinheit"/>
    <w:qFormat/>
    <w:basedOn w:val="Textkrper"/>
    <w:rPr>
      <w:sz w:val="16"/>
    </w:rPr>
  </w:style>
  <w:style w:type="paragraph" w:styleId="Default" w:customStyle="1">
    <w:name w:val="Default"/>
    <w:qFormat/>
    <w:rPr>
      <w:color w:val="000000"/>
      <w:sz w:val="24"/>
      <w:szCs w:val="24"/>
    </w:rPr>
  </w:style>
  <w:style w:type="paragraph" w:styleId="NurText">
    <w:name w:val="Plain Text"/>
    <w:qFormat/>
    <w:basedOn w:val="Normal"/>
    <w:rPr>
      <w:rFonts w:ascii="Consolas" w:hAnsi="Consolas" w:eastAsia="Calibri" w:cs="Times New Roman"/>
      <w:sz w:val="21"/>
      <w:szCs w:val="21"/>
    </w:rPr>
  </w:style>
  <w:style w:type="paragraph" w:styleId="Listenabsatz*" w:customStyle="1">
    <w:name w:val="Listenabsatz*"/>
    <w:qFormat/>
    <w:basedOn w:val="Normal"/>
    <w:pPr>
      <w:ind w:left="708"/>
    </w:pPr>
  </w:style>
  <w:style w:type="paragraph" w:styleId="msolistparagraph" w:customStyle="1">
    <w:name w:val="msolistparagraph"/>
    <w:qFormat/>
    <w:basedOn w:val="Normal"/>
    <w:pPr>
      <w:ind w:left="720"/>
    </w:pPr>
    <w:rPr>
      <w:rFonts w:ascii="Times New Roman" w:hAnsi="Times New Roman" w:eastAsia="MS Mincho" w:cs="Times New Roman"/>
      <w:sz w:val="24"/>
      <w:szCs w:val="24"/>
      <w:lang w:val="en-us" w:eastAsia="ja-jp"/>
    </w:rPr>
  </w:style>
  <w:style w:type="character" w:styleId="Absatz-Standardschriftart" w:default="1">
    <w:name w:val="Default Paragraph Font"/>
    <w:rPr>
      <w:rFonts w:ascii="Times New Roman" w:hAnsi="Times New Roman" w:cs="Times New Roman"/>
      <w:noProof w:val="1"/>
    </w:rPr>
  </w:style>
  <w:style w:type="character" w:styleId="Hyperlink">
    <w:name w:val="Hyperlink"/>
    <w:basedOn w:val="Absatz-Standardschriftart"/>
    <w:rPr>
      <w:color w:val="0000ff"/>
      <w:u w:color="auto" w:val="single"/>
    </w:rPr>
  </w:style>
  <w:style w:type="character" w:styleId="Seitenzahl">
    <w:name w:val="Page Number"/>
    <w:basedOn w:val="Absatz-Standardschriftart"/>
  </w:style>
  <w:style w:type="character" w:styleId="Char" w:customStyle="1">
    <w:name w:val=" Char"/>
    <w:basedOn w:val="Absatz-Standardschriftart"/>
    <w:rPr>
      <w:rFonts w:ascii="Consolas" w:hAnsi="Consolas" w:eastAsia="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Times New Roman" w:cs="Arial"/>
        <w:sz w:val="20"/>
        <w:szCs w:val="20"/>
        <w:lang w:val="de-de" w:eastAsia="zh-cn" w:bidi="ar-sa"/>
      </w:rPr>
    </w:rPrDefault>
    <w:pPrDefault>
      <w:pPr>
        <w:pBdr>
          <w:top w:val="nil" w:sz="0" w:space="0" w:color="000000" tmln="20, 20, 20, 0"/>
          <w:left w:val="nil" w:sz="0" w:space="0" w:color="000000" tmln="20, 20, 20, 0"/>
          <w:bottom w:val="nil" w:sz="0" w:space="0" w:color="000000" tmln="20, 20, 20, 0"/>
          <w:right w:val="nil" w:sz="0" w:space="0" w:color="000000" tmln="20, 20, 20, 0"/>
          <w:between w:val="nil" w:sz="0" w:space="0" w:color="000000" tmln="20, 20, 20, 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keepNext/>
      <w:outlineLvl w:val="0"/>
    </w:pPr>
    <w:rPr>
      <w:i/>
    </w:rPr>
  </w:style>
  <w:style w:type="paragraph" w:styleId="Kopfzeile">
    <w:name w:val="Header"/>
    <w:qFormat/>
    <w:basedOn w:val="Normal"/>
    <w:pPr>
      <w:tabs>
        <w:tab w:val="center" w:pos="4536" w:leader="none"/>
        <w:tab w:val="right" w:pos="9072" w:leader="none"/>
      </w:tabs>
    </w:pPr>
  </w:style>
  <w:style w:type="paragraph" w:styleId="Fuzeile">
    <w:name w:val="Footer"/>
    <w:qFormat/>
    <w:basedOn w:val="Normal"/>
    <w:pPr>
      <w:tabs>
        <w:tab w:val="center" w:pos="4536" w:leader="none"/>
        <w:tab w:val="right" w:pos="9072" w:leader="none"/>
      </w:tabs>
    </w:pPr>
  </w:style>
  <w:style w:type="paragraph" w:styleId="Textkrper">
    <w:name w:val="Body Text"/>
    <w:qFormat/>
    <w:basedOn w:val="Normal"/>
    <w:rPr>
      <w:sz w:val="18"/>
    </w:rPr>
  </w:style>
  <w:style w:type="paragraph" w:styleId="Textkrper2">
    <w:name w:val="Body Text 2"/>
    <w:qFormat/>
    <w:basedOn w:val="Normal"/>
    <w:pPr>
      <w:spacing w:after="40"/>
    </w:pPr>
  </w:style>
  <w:style w:type="paragraph" w:styleId="Textkrper3">
    <w:name w:val="Body Text 3"/>
    <w:qFormat/>
    <w:basedOn w:val="Normal"/>
    <w:pPr>
      <w:spacing/>
      <w:jc w:val="both"/>
    </w:pPr>
    <w:rPr>
      <w:sz w:val="8"/>
      <w:lang w:val="en-gb"/>
    </w:rPr>
  </w:style>
  <w:style w:type="paragraph" w:styleId="Betreff" w:customStyle="1">
    <w:name w:val="Betreff"/>
    <w:qFormat/>
    <w:basedOn w:val="Normal"/>
    <w:rPr>
      <w:b/>
    </w:rPr>
  </w:style>
  <w:style w:type="paragraph" w:styleId="Absender" w:customStyle="1">
    <w:name w:val="Absender"/>
    <w:qFormat/>
    <w:basedOn w:val="Normal"/>
    <w:pPr>
      <w:spacing w:after="40"/>
      <w:jc w:val="both"/>
    </w:pPr>
    <w:rPr>
      <w:sz w:val="14"/>
    </w:rPr>
  </w:style>
  <w:style w:type="paragraph" w:styleId="DatumAktuell" w:customStyle="1">
    <w:name w:val="DatumAktuell"/>
    <w:qFormat/>
    <w:basedOn w:val="Normal"/>
    <w:pPr>
      <w:spacing/>
      <w:jc w:val="both"/>
      <w:tabs>
        <w:tab w:val="left" w:pos="6411" w:leader="none"/>
      </w:tabs>
    </w:pPr>
    <w:rPr>
      <w:sz w:val="16"/>
      <w:lang w:val="it-it"/>
    </w:rPr>
  </w:style>
  <w:style w:type="paragraph" w:styleId="Leerzeile_Absender" w:customStyle="1">
    <w:name w:val="Leerzeile_Absender"/>
    <w:qFormat/>
    <w:basedOn w:val="Textkrper"/>
    <w:rPr>
      <w:sz w:val="14"/>
    </w:rPr>
  </w:style>
  <w:style w:type="paragraph" w:styleId="Webadresse" w:customStyle="1">
    <w:name w:val="Webadresse"/>
    <w:qFormat/>
    <w:basedOn w:val="Normal"/>
    <w:pPr>
      <w:spacing/>
      <w:jc w:val="both"/>
    </w:pPr>
    <w:rPr>
      <w:spacing w:val="-4"/>
      <w:sz w:val="16"/>
      <w:lang w:val="it-it"/>
    </w:rPr>
  </w:style>
  <w:style w:type="paragraph" w:styleId="Tel_Fax_Mail" w:customStyle="1">
    <w:name w:val="Tel_Fax_Mail"/>
    <w:qFormat/>
    <w:basedOn w:val="Normal"/>
    <w:rPr>
      <w:sz w:val="16"/>
    </w:rPr>
  </w:style>
  <w:style w:type="paragraph" w:styleId="Bearbeiter_Aktenzeichen" w:customStyle="1">
    <w:name w:val="Bearbeiter_Aktenzeichen"/>
    <w:qFormat/>
    <w:basedOn w:val="Kopfzeile"/>
    <w:rPr>
      <w:sz w:val="16"/>
    </w:rPr>
  </w:style>
  <w:style w:type="paragraph" w:styleId="Prsidiumsmitglied" w:customStyle="1">
    <w:name w:val="Präsidiumsmitglied"/>
    <w:qFormat/>
    <w:basedOn w:val="Normal"/>
  </w:style>
  <w:style w:type="paragraph" w:styleId="Name_PM/Verwaltungseinheit" w:customStyle="1">
    <w:name w:val="Name_PM/Verwaltungseinheit"/>
    <w:qFormat/>
    <w:basedOn w:val="Textkrper"/>
  </w:style>
  <w:style w:type="paragraph" w:styleId="Referat/Verwaltungseinheit" w:customStyle="1">
    <w:name w:val="Referat/Verwaltungseinheit"/>
    <w:qFormat/>
    <w:basedOn w:val="Textkrper"/>
    <w:rPr>
      <w:sz w:val="16"/>
    </w:rPr>
  </w:style>
  <w:style w:type="paragraph" w:styleId="Default" w:customStyle="1">
    <w:name w:val="Default"/>
    <w:qFormat/>
    <w:rPr>
      <w:color w:val="000000"/>
      <w:sz w:val="24"/>
      <w:szCs w:val="24"/>
    </w:rPr>
  </w:style>
  <w:style w:type="paragraph" w:styleId="NurText">
    <w:name w:val="Plain Text"/>
    <w:qFormat/>
    <w:basedOn w:val="Normal"/>
    <w:rPr>
      <w:rFonts w:ascii="Consolas" w:hAnsi="Consolas" w:eastAsia="Calibri" w:cs="Times New Roman"/>
      <w:sz w:val="21"/>
      <w:szCs w:val="21"/>
    </w:rPr>
  </w:style>
  <w:style w:type="paragraph" w:styleId="Listenabsatz*" w:customStyle="1">
    <w:name w:val="Listenabsatz*"/>
    <w:qFormat/>
    <w:basedOn w:val="Normal"/>
    <w:pPr>
      <w:ind w:left="708"/>
    </w:pPr>
  </w:style>
  <w:style w:type="paragraph" w:styleId="msolistparagraph" w:customStyle="1">
    <w:name w:val="msolistparagraph"/>
    <w:qFormat/>
    <w:basedOn w:val="Normal"/>
    <w:pPr>
      <w:ind w:left="720"/>
    </w:pPr>
    <w:rPr>
      <w:rFonts w:ascii="Times New Roman" w:hAnsi="Times New Roman" w:eastAsia="MS Mincho" w:cs="Times New Roman"/>
      <w:sz w:val="24"/>
      <w:szCs w:val="24"/>
      <w:lang w:val="en-us" w:eastAsia="ja-jp"/>
    </w:rPr>
  </w:style>
  <w:style w:type="character" w:styleId="Absatz-Standardschriftart" w:default="1">
    <w:name w:val="Default Paragraph Font"/>
    <w:rPr>
      <w:rFonts w:ascii="Times New Roman" w:hAnsi="Times New Roman" w:cs="Times New Roman"/>
      <w:noProof w:val="1"/>
    </w:rPr>
  </w:style>
  <w:style w:type="character" w:styleId="Hyperlink">
    <w:name w:val="Hyperlink"/>
    <w:basedOn w:val="Absatz-Standardschriftart"/>
    <w:rPr>
      <w:color w:val="0000ff"/>
      <w:u w:color="auto" w:val="single"/>
    </w:rPr>
  </w:style>
  <w:style w:type="character" w:styleId="Seitenzahl">
    <w:name w:val="Page Number"/>
    <w:basedOn w:val="Absatz-Standardschriftart"/>
  </w:style>
  <w:style w:type="character" w:styleId="Char" w:customStyle="1">
    <w:name w:val=" Char"/>
    <w:basedOn w:val="Absatz-Standardschriftart"/>
    <w:rPr>
      <w:rFonts w:ascii="Consolas" w:hAnsi="Consolas" w:eastAsia="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www.uni-frankfurt.de/fb/fb05/dekanat/" TargetMode="External"/><Relationship Id="rId10" Type="http://schemas.openxmlformats.org/officeDocument/2006/relationships/image" Target="media/image2.jpeg"/><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dc:title>
  <dc:subject/>
  <dc:creator>foedische</dc:creator>
  <cp:keywords/>
  <dc:description/>
  <cp:lastModifiedBy>Andreas Klein</cp:lastModifiedBy>
  <cp:revision>20</cp:revision>
  <cp:lastPrinted>2018-12-05T23:10:00Z</cp:lastPrinted>
  <dcterms:created xsi:type="dcterms:W3CDTF">2015-09-23T12:09:00Z</dcterms:created>
  <dcterms:modified xsi:type="dcterms:W3CDTF">2023-04-14T10:50:19Z</dcterms:modified>
</cp:coreProperties>
</file>