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83" w:rsidRDefault="005F5A83" w:rsidP="005F5A83">
      <w:pPr>
        <w:pStyle w:val="Textkrper"/>
        <w:jc w:val="left"/>
        <w:rPr>
          <w:b/>
          <w:sz w:val="28"/>
        </w:rPr>
      </w:pPr>
      <w:r>
        <w:rPr>
          <w:b/>
          <w:sz w:val="28"/>
        </w:rPr>
        <w:t>Wissenschaftliche Vereinigungen und ehrenamtliche Tätigkeiten</w:t>
      </w:r>
    </w:p>
    <w:p w:rsidR="005F5A83" w:rsidRDefault="005F5A83" w:rsidP="005F5A83">
      <w:pPr>
        <w:pStyle w:val="Textkrper"/>
        <w:jc w:val="left"/>
        <w:rPr>
          <w:b/>
          <w:sz w:val="28"/>
        </w:rPr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  <w:rPr>
          <w:lang w:val="en-US"/>
        </w:rPr>
      </w:pPr>
      <w:r w:rsidRPr="00BE70E0">
        <w:rPr>
          <w:lang w:val="en-US"/>
        </w:rPr>
        <w:t>-</w:t>
      </w:r>
      <w:r w:rsidRPr="00BE70E0">
        <w:rPr>
          <w:lang w:val="en-US"/>
        </w:rPr>
        <w:tab/>
        <w:t>2010-20</w:t>
      </w:r>
      <w:r>
        <w:rPr>
          <w:lang w:val="en-US"/>
        </w:rPr>
        <w:t xml:space="preserve">13 </w:t>
      </w:r>
      <w:proofErr w:type="spellStart"/>
      <w:r>
        <w:rPr>
          <w:lang w:val="en-US"/>
        </w:rPr>
        <w:t>Gewählte</w:t>
      </w:r>
      <w:proofErr w:type="spellEnd"/>
      <w:r>
        <w:rPr>
          <w:lang w:val="en-US"/>
        </w:rPr>
        <w:t xml:space="preserve"> </w:t>
      </w:r>
      <w:proofErr w:type="spellStart"/>
      <w:r w:rsidRPr="00BE70E0">
        <w:rPr>
          <w:lang w:val="en-US"/>
        </w:rPr>
        <w:t>Präsidentin</w:t>
      </w:r>
      <w:proofErr w:type="spellEnd"/>
      <w:r w:rsidRPr="00BE70E0">
        <w:rPr>
          <w:lang w:val="en-US"/>
        </w:rPr>
        <w:t xml:space="preserve"> der European Association for Southeast Asian St</w:t>
      </w:r>
      <w:r w:rsidRPr="00BE70E0">
        <w:rPr>
          <w:lang w:val="en-US"/>
        </w:rPr>
        <w:t>u</w:t>
      </w:r>
      <w:r w:rsidRPr="00BE70E0">
        <w:rPr>
          <w:lang w:val="en-US"/>
        </w:rPr>
        <w:t>dies</w:t>
      </w:r>
      <w:r>
        <w:rPr>
          <w:lang w:val="en-US"/>
        </w:rPr>
        <w:t>”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  <w:rPr>
          <w:lang w:val="en-US"/>
        </w:rPr>
      </w:pPr>
    </w:p>
    <w:p w:rsidR="005F5A83" w:rsidRDefault="005F5A83" w:rsidP="005F5A83">
      <w:pPr>
        <w:pStyle w:val="Textkrper"/>
        <w:spacing w:line="240" w:lineRule="auto"/>
        <w:ind w:left="646" w:hanging="646"/>
      </w:pPr>
      <w:r w:rsidRPr="00E054B8">
        <w:t>-</w:t>
      </w:r>
      <w:r w:rsidRPr="00E054B8">
        <w:tab/>
      </w:r>
      <w:r>
        <w:t xml:space="preserve">Seit 2008 </w:t>
      </w:r>
      <w:r>
        <w:t>Vorstandsmitglied der „Deutschen Orient-Stiftung“</w:t>
      </w:r>
    </w:p>
    <w:p w:rsidR="005F5A83" w:rsidRDefault="005F5A83" w:rsidP="005F5A83">
      <w:pPr>
        <w:pStyle w:val="Textkrper"/>
        <w:spacing w:line="240" w:lineRule="auto"/>
        <w:ind w:left="646" w:hanging="646"/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>
        <w:t>-</w:t>
      </w:r>
      <w:r>
        <w:tab/>
        <w:t xml:space="preserve">Seit 2010 Vorstandsmitglied des „International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Aceh </w:t>
      </w:r>
      <w:proofErr w:type="spellStart"/>
      <w:r>
        <w:t>and</w:t>
      </w:r>
      <w:proofErr w:type="spellEnd"/>
      <w:r>
        <w:t xml:space="preserve"> Indian </w:t>
      </w:r>
      <w:proofErr w:type="spellStart"/>
      <w:r>
        <w:t>Ocean</w:t>
      </w:r>
      <w:proofErr w:type="spellEnd"/>
      <w:r>
        <w:t xml:space="preserve"> St</w:t>
      </w:r>
      <w:r>
        <w:t>u</w:t>
      </w:r>
      <w:r>
        <w:t>dies“</w:t>
      </w:r>
      <w:r w:rsidRPr="00B95866">
        <w:t xml:space="preserve"> 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Pr="005C6391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>
        <w:t>-</w:t>
      </w:r>
      <w:r>
        <w:tab/>
        <w:t>Seit 2009 Direktorin des Cornelia Goethe Centrums für Frauenforschung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>
        <w:t>-</w:t>
      </w:r>
      <w:r>
        <w:tab/>
        <w:t>Seit 2011 Wissenschaftlicher Beirat der Heinrich-Böll-Stiftung Hessen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>
        <w:t xml:space="preserve">- </w:t>
      </w:r>
      <w:r>
        <w:tab/>
        <w:t>Seit 2006 Vertrauensdozentin im Studienwerk der Heinrich Böll-Stiftung</w:t>
      </w:r>
    </w:p>
    <w:p w:rsidR="005F5A83" w:rsidRPr="00E054B8" w:rsidRDefault="005F5A83" w:rsidP="005F5A83">
      <w:pPr>
        <w:pStyle w:val="Textkrper"/>
        <w:spacing w:line="240" w:lineRule="auto"/>
        <w:ind w:left="646" w:hanging="646"/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>
        <w:t>-</w:t>
      </w:r>
      <w:r>
        <w:tab/>
        <w:t>Seit 2008 Mitglied des wissenschaftlichen Beirats der Zeitschrift „</w:t>
      </w:r>
      <w:proofErr w:type="spellStart"/>
      <w:r>
        <w:t>Fikrun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fann</w:t>
      </w:r>
      <w:proofErr w:type="spellEnd"/>
      <w:r>
        <w:t>“, h</w:t>
      </w:r>
      <w:r>
        <w:t>e</w:t>
      </w:r>
      <w:r>
        <w:t>rausgegeben vom Goethe-Institut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Default="005F5A83" w:rsidP="005F5A83">
      <w:pPr>
        <w:pStyle w:val="Textkrper"/>
        <w:numPr>
          <w:ilvl w:val="0"/>
          <w:numId w:val="1"/>
        </w:numPr>
        <w:spacing w:line="240" w:lineRule="auto"/>
        <w:ind w:left="646" w:hanging="646"/>
      </w:pPr>
      <w:r>
        <w:t xml:space="preserve">Seit 2008 Mitglied im wissenschaftlichen Beirat der Zeitschrift „International Journal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Studies“</w:t>
      </w:r>
    </w:p>
    <w:p w:rsidR="005F5A83" w:rsidRDefault="005F5A83" w:rsidP="005F5A83">
      <w:pPr>
        <w:pStyle w:val="Textkrper"/>
        <w:spacing w:line="240" w:lineRule="auto"/>
        <w:ind w:left="646" w:hanging="646"/>
      </w:pPr>
    </w:p>
    <w:p w:rsidR="005F5A83" w:rsidRDefault="005F5A83" w:rsidP="005F5A83">
      <w:pPr>
        <w:numPr>
          <w:ilvl w:val="0"/>
          <w:numId w:val="1"/>
        </w:numPr>
        <w:tabs>
          <w:tab w:val="left" w:pos="646"/>
        </w:tabs>
        <w:ind w:left="646" w:hanging="646"/>
        <w:jc w:val="both"/>
        <w:rPr>
          <w:sz w:val="24"/>
          <w:szCs w:val="24"/>
        </w:rPr>
      </w:pPr>
      <w:r w:rsidRPr="000A69F1">
        <w:rPr>
          <w:sz w:val="24"/>
          <w:szCs w:val="24"/>
        </w:rPr>
        <w:t xml:space="preserve">Seit 2007 Mitglied im wissenschaftlichen Beirat der Zeitschrift „Austrian Journal </w:t>
      </w:r>
      <w:proofErr w:type="spellStart"/>
      <w:r w:rsidRPr="000A69F1">
        <w:rPr>
          <w:sz w:val="24"/>
          <w:szCs w:val="24"/>
        </w:rPr>
        <w:t>of</w:t>
      </w:r>
      <w:proofErr w:type="spellEnd"/>
      <w:r w:rsidRPr="000A69F1">
        <w:rPr>
          <w:sz w:val="24"/>
          <w:szCs w:val="24"/>
        </w:rPr>
        <w:t xml:space="preserve"> South-East Asian Studies“ (ASEAS)</w:t>
      </w:r>
    </w:p>
    <w:p w:rsidR="005F5A83" w:rsidRDefault="005F5A83" w:rsidP="005F5A83">
      <w:pPr>
        <w:tabs>
          <w:tab w:val="left" w:pos="646"/>
        </w:tabs>
        <w:ind w:left="646" w:hanging="646"/>
        <w:jc w:val="both"/>
        <w:rPr>
          <w:sz w:val="24"/>
          <w:szCs w:val="24"/>
        </w:rPr>
      </w:pPr>
    </w:p>
    <w:p w:rsidR="005F5A83" w:rsidRDefault="005F5A83" w:rsidP="005F5A83">
      <w:pPr>
        <w:pStyle w:val="Textkrper"/>
        <w:spacing w:line="240" w:lineRule="auto"/>
        <w:ind w:left="646" w:hanging="646"/>
      </w:pPr>
      <w:r>
        <w:t>-</w:t>
      </w:r>
      <w:r>
        <w:tab/>
      </w:r>
      <w:r>
        <w:t>Mitglied der Vereinigung der Freunde und Förderer der Goethe-Universität</w:t>
      </w:r>
    </w:p>
    <w:p w:rsidR="005F5A83" w:rsidRDefault="005F5A83" w:rsidP="005F5A83">
      <w:pPr>
        <w:tabs>
          <w:tab w:val="left" w:pos="646"/>
        </w:tabs>
        <w:ind w:left="646" w:hanging="646"/>
        <w:jc w:val="both"/>
        <w:rPr>
          <w:sz w:val="24"/>
          <w:szCs w:val="24"/>
        </w:rPr>
      </w:pPr>
    </w:p>
    <w:p w:rsidR="005F5A83" w:rsidRDefault="005F5A83" w:rsidP="005F5A83">
      <w:pPr>
        <w:tabs>
          <w:tab w:val="left" w:pos="646"/>
        </w:tabs>
        <w:ind w:left="646" w:hanging="64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Mitglied der Deutschen Gesellschaft für Asienkunde</w:t>
      </w:r>
    </w:p>
    <w:p w:rsidR="005F5A83" w:rsidRPr="000A69F1" w:rsidRDefault="005F5A83" w:rsidP="005F5A83">
      <w:pPr>
        <w:tabs>
          <w:tab w:val="left" w:pos="646"/>
        </w:tabs>
        <w:ind w:left="646" w:hanging="646"/>
        <w:jc w:val="both"/>
        <w:rPr>
          <w:sz w:val="24"/>
          <w:szCs w:val="24"/>
        </w:rPr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>
        <w:t>-</w:t>
      </w:r>
      <w:r>
        <w:tab/>
        <w:t xml:space="preserve">Mitglied der </w:t>
      </w:r>
      <w:proofErr w:type="spellStart"/>
      <w:r>
        <w:t>Frobenius</w:t>
      </w:r>
      <w:proofErr w:type="spellEnd"/>
      <w:r>
        <w:t>-Gesellschaft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>
        <w:t>-</w:t>
      </w:r>
      <w:r>
        <w:tab/>
        <w:t>2008-2012 Gewähltes Mitglied des Fachkollegiums 106 „Außereuropäische Sprachen und Kulturen, Sozial- und Kulturanthropologie, Judaistik und Religionswisse</w:t>
      </w:r>
      <w:r>
        <w:t>n</w:t>
      </w:r>
      <w:r>
        <w:t xml:space="preserve">schaft“ der Deutschen Forschungsgemeinschaft 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>
        <w:t>-</w:t>
      </w:r>
      <w:r>
        <w:tab/>
        <w:t>2011-12 Studiendekanin des Fachbereichs Philosophie und Geschichtswisse</w:t>
      </w:r>
      <w:r>
        <w:t>n</w:t>
      </w:r>
      <w:r>
        <w:t>schaften der Goethe-Universität Frankfurt</w:t>
      </w:r>
    </w:p>
    <w:p w:rsidR="005F5A83" w:rsidRDefault="005F5A83" w:rsidP="005F5A83">
      <w:pPr>
        <w:pStyle w:val="Textkrper"/>
        <w:spacing w:line="240" w:lineRule="auto"/>
        <w:ind w:left="646" w:hanging="646"/>
      </w:pPr>
    </w:p>
    <w:p w:rsidR="005F5A83" w:rsidRDefault="005F5A83" w:rsidP="005F5A83">
      <w:pPr>
        <w:pStyle w:val="Textkrper"/>
        <w:numPr>
          <w:ilvl w:val="0"/>
          <w:numId w:val="2"/>
        </w:numPr>
        <w:tabs>
          <w:tab w:val="left" w:pos="646"/>
        </w:tabs>
        <w:spacing w:line="240" w:lineRule="auto"/>
        <w:ind w:left="646" w:hanging="646"/>
      </w:pPr>
      <w:r>
        <w:t>2009-2011 Prodekanin des Fachbereichs Philosophie und Geschichtswisse</w:t>
      </w:r>
      <w:r>
        <w:t>n</w:t>
      </w:r>
      <w:r>
        <w:t>schaften der Goethe-Universität Frankfurt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Pr="00BF219E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 w:rsidRPr="00BF219E">
        <w:t>-</w:t>
      </w:r>
      <w:r w:rsidRPr="00BF219E">
        <w:tab/>
        <w:t xml:space="preserve">2007-2010 Gewähltes Vorstandsmitglied der “European </w:t>
      </w:r>
      <w:proofErr w:type="spellStart"/>
      <w:r w:rsidRPr="00BF219E">
        <w:t>Association</w:t>
      </w:r>
      <w:proofErr w:type="spellEnd"/>
      <w:r w:rsidRPr="00BF219E">
        <w:t xml:space="preserve"> </w:t>
      </w:r>
      <w:proofErr w:type="spellStart"/>
      <w:r w:rsidRPr="00BF219E">
        <w:t>of</w:t>
      </w:r>
      <w:proofErr w:type="spellEnd"/>
      <w:r w:rsidRPr="00BF219E">
        <w:t xml:space="preserve"> South-East Asian Stu</w:t>
      </w:r>
      <w:r w:rsidRPr="00BF219E">
        <w:t>d</w:t>
      </w:r>
      <w:r w:rsidRPr="00BF219E">
        <w:t>ies”</w:t>
      </w:r>
    </w:p>
    <w:p w:rsidR="005F5A83" w:rsidRPr="00B51C85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>
        <w:t xml:space="preserve">- </w:t>
      </w:r>
      <w:r>
        <w:tab/>
        <w:t>2006-2010 Mitglied des Kuratoriums des Museums für Weltkulturen in Frankfurt am Main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>
        <w:t>-</w:t>
      </w:r>
      <w:r>
        <w:tab/>
        <w:t>Mitglied des wissenschaftlichen Beirats der Zeitschrift „Peripherie“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>
        <w:lastRenderedPageBreak/>
        <w:t>-</w:t>
      </w:r>
      <w:r>
        <w:tab/>
        <w:t>2005-2009 Mitglied der Gutachter- und Beraterkommission der Volkswagen-Stiftung im Förderprogramm „Dokumentation</w:t>
      </w:r>
      <w:r w:rsidRPr="007924E8">
        <w:t xml:space="preserve"> </w:t>
      </w:r>
      <w:r>
        <w:t>b</w:t>
      </w:r>
      <w:r>
        <w:t>e</w:t>
      </w:r>
      <w:r>
        <w:t xml:space="preserve">drohter Sprachen“ 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Pr="00E054B8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  <w:jc w:val="left"/>
      </w:pPr>
      <w:r>
        <w:t>-</w:t>
      </w:r>
      <w:r>
        <w:tab/>
      </w:r>
      <w:r>
        <w:t xml:space="preserve">1994-2010 </w:t>
      </w:r>
      <w:r>
        <w:t>Sprecherin der Arbeitsgemeinschaft „Ethnologische Geschlechterforschung“ innerhalb der Deu</w:t>
      </w:r>
      <w:r>
        <w:t>t</w:t>
      </w:r>
      <w:r>
        <w:t xml:space="preserve">schen Gesellschaft für Völkerkunde 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  <w:jc w:val="left"/>
      </w:pPr>
      <w:r>
        <w:t>-</w:t>
      </w:r>
      <w:r>
        <w:tab/>
        <w:t xml:space="preserve">2002-2008 </w:t>
      </w:r>
      <w:r>
        <w:t>Vorstandsmitglied des Deutschen Hochschullehrerinnenbundes (DHB)</w:t>
      </w: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</w:p>
    <w:p w:rsidR="005F5A83" w:rsidRDefault="005F5A83" w:rsidP="005F5A83">
      <w:pPr>
        <w:pStyle w:val="Textkrper"/>
        <w:tabs>
          <w:tab w:val="num" w:pos="644"/>
        </w:tabs>
        <w:spacing w:line="240" w:lineRule="auto"/>
        <w:ind w:left="646" w:hanging="646"/>
      </w:pPr>
      <w:r>
        <w:t>-</w:t>
      </w:r>
      <w:r>
        <w:tab/>
        <w:t xml:space="preserve">2005-2008 </w:t>
      </w:r>
      <w:bookmarkStart w:id="0" w:name="_GoBack"/>
      <w:bookmarkEnd w:id="0"/>
      <w:r>
        <w:t xml:space="preserve">Mitglied des wissenschaftlichen Beirats der Forschungsstelle für kulturwissenschaftliche Grundlagen an der </w:t>
      </w:r>
      <w:r>
        <w:t>U</w:t>
      </w:r>
      <w:r>
        <w:t>niversität Passau</w:t>
      </w:r>
    </w:p>
    <w:p w:rsidR="00A817F6" w:rsidRDefault="00A817F6"/>
    <w:sectPr w:rsidR="00A817F6" w:rsidSect="00A817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13F"/>
    <w:multiLevelType w:val="hybridMultilevel"/>
    <w:tmpl w:val="7D267F3C"/>
    <w:lvl w:ilvl="0" w:tplc="59FA4A9A">
      <w:start w:val="2004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20685E6F"/>
    <w:multiLevelType w:val="hybridMultilevel"/>
    <w:tmpl w:val="72BE559E"/>
    <w:lvl w:ilvl="0" w:tplc="D34E1630">
      <w:start w:val="2"/>
      <w:numFmt w:val="bullet"/>
      <w:lvlText w:val="-"/>
      <w:lvlJc w:val="left"/>
      <w:pPr>
        <w:ind w:left="4412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83"/>
    <w:rsid w:val="005F5A83"/>
    <w:rsid w:val="00A817F6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763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A83"/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55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554B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eichen"/>
    <w:rsid w:val="005F5A83"/>
    <w:pPr>
      <w:spacing w:line="360" w:lineRule="auto"/>
      <w:jc w:val="both"/>
    </w:pPr>
    <w:rPr>
      <w:sz w:val="24"/>
    </w:rPr>
  </w:style>
  <w:style w:type="character" w:customStyle="1" w:styleId="TextkrperZeichen">
    <w:name w:val="Textkörper Zeichen"/>
    <w:basedOn w:val="Absatzstandardschriftart"/>
    <w:link w:val="Textkrper"/>
    <w:rsid w:val="005F5A8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A83"/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554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554B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eichen"/>
    <w:rsid w:val="005F5A83"/>
    <w:pPr>
      <w:spacing w:line="360" w:lineRule="auto"/>
      <w:jc w:val="both"/>
    </w:pPr>
    <w:rPr>
      <w:sz w:val="24"/>
    </w:rPr>
  </w:style>
  <w:style w:type="character" w:customStyle="1" w:styleId="TextkrperZeichen">
    <w:name w:val="Textkörper Zeichen"/>
    <w:basedOn w:val="Absatzstandardschriftart"/>
    <w:link w:val="Textkrper"/>
    <w:rsid w:val="005F5A8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Dr. Schröter</dc:creator>
  <cp:keywords/>
  <dc:description/>
  <cp:lastModifiedBy>Susanne Dr. Schröter</cp:lastModifiedBy>
  <cp:revision>1</cp:revision>
  <dcterms:created xsi:type="dcterms:W3CDTF">2012-12-14T07:47:00Z</dcterms:created>
  <dcterms:modified xsi:type="dcterms:W3CDTF">2012-12-14T07:49:00Z</dcterms:modified>
</cp:coreProperties>
</file>