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383" w:rsidRPr="00F54E38" w:rsidRDefault="00F54E38">
      <w:pPr>
        <w:rPr>
          <w:b/>
        </w:rPr>
      </w:pPr>
      <w:bookmarkStart w:id="0" w:name="_GoBack"/>
      <w:bookmarkEnd w:id="0"/>
      <w:r w:rsidRPr="00F54E38">
        <w:rPr>
          <w:b/>
        </w:rPr>
        <w:t>Informationen zur Lehre im Sommersemester</w:t>
      </w:r>
      <w:r w:rsidR="004C7045" w:rsidRPr="00F54E38">
        <w:rPr>
          <w:b/>
        </w:rPr>
        <w:t xml:space="preserve">, </w:t>
      </w:r>
      <w:r w:rsidRPr="00F54E38">
        <w:rPr>
          <w:b/>
        </w:rPr>
        <w:t xml:space="preserve">Stand </w:t>
      </w:r>
      <w:r w:rsidR="004C7045" w:rsidRPr="00F54E38">
        <w:rPr>
          <w:b/>
        </w:rPr>
        <w:t>06.04.2020</w:t>
      </w:r>
    </w:p>
    <w:p w:rsidR="00DD7BDE" w:rsidRPr="00C17836" w:rsidRDefault="00752916" w:rsidP="00DD7BDE">
      <w:pPr>
        <w:pStyle w:val="Listenabsatz"/>
        <w:numPr>
          <w:ilvl w:val="0"/>
          <w:numId w:val="1"/>
        </w:numPr>
        <w:rPr>
          <w:b/>
        </w:rPr>
      </w:pPr>
      <w:r w:rsidRPr="00C17836">
        <w:rPr>
          <w:b/>
        </w:rPr>
        <w:t>Präsenzlehre</w:t>
      </w:r>
      <w:r w:rsidR="0025158A" w:rsidRPr="00C17836">
        <w:rPr>
          <w:b/>
        </w:rPr>
        <w:t xml:space="preserve"> </w:t>
      </w:r>
    </w:p>
    <w:p w:rsidR="00F54E38" w:rsidRPr="00C17836" w:rsidRDefault="00F54E38" w:rsidP="00DD7BDE">
      <w:pPr>
        <w:pStyle w:val="Listenabsatz"/>
      </w:pPr>
      <w:r w:rsidRPr="00C17836">
        <w:t xml:space="preserve">Derzeit ist nicht absehbar, zu welchem Zeitpunkt wieder Präsenzlehre angeboten werden kann. Dies wird </w:t>
      </w:r>
      <w:r w:rsidR="00DD7BDE" w:rsidRPr="00C17836">
        <w:t>mit großer Wahrscheinlichkeit, wenn überhaupt</w:t>
      </w:r>
      <w:r w:rsidR="00E06FE0" w:rsidRPr="00C17836">
        <w:t>,</w:t>
      </w:r>
      <w:r w:rsidR="00DD7BDE" w:rsidRPr="00C17836">
        <w:t xml:space="preserve"> </w:t>
      </w:r>
      <w:r w:rsidRPr="00C17836">
        <w:t>nicht vor Mitte/Ende Juni und auch dann nur eingeschränkt möglich sein. Das Dekanat empfiehlt deshalb, das Sommersemester so zu planen, dass die die Lehre auch ohne Präsenz durchgeführt werden kann</w:t>
      </w:r>
      <w:r w:rsidR="00DD7BDE" w:rsidRPr="00C17836">
        <w:t xml:space="preserve">. Sollte Präsenzlehre wieder möglich sein, wird die Universitätsleitung dies mit </w:t>
      </w:r>
      <w:r w:rsidRPr="00C17836">
        <w:t>einem Vor</w:t>
      </w:r>
      <w:r w:rsidR="00DD7BDE" w:rsidRPr="00C17836">
        <w:t>lauf von mindestens vier Wochen</w:t>
      </w:r>
      <w:r w:rsidRPr="00C17836">
        <w:t xml:space="preserve"> ankündigen.</w:t>
      </w:r>
    </w:p>
    <w:p w:rsidR="00DD7BDE" w:rsidRPr="00C17836" w:rsidRDefault="00DD7BDE" w:rsidP="00C8490F">
      <w:pPr>
        <w:pStyle w:val="Listenabsatz"/>
        <w:numPr>
          <w:ilvl w:val="0"/>
          <w:numId w:val="1"/>
        </w:numPr>
      </w:pPr>
      <w:r w:rsidRPr="00C17836">
        <w:rPr>
          <w:b/>
        </w:rPr>
        <w:t>Videokonferenzen</w:t>
      </w:r>
      <w:r w:rsidRPr="00C17836">
        <w:t xml:space="preserve"> </w:t>
      </w:r>
    </w:p>
    <w:p w:rsidR="00996250" w:rsidRPr="00C17836" w:rsidRDefault="00996250" w:rsidP="00DD7BDE">
      <w:pPr>
        <w:pStyle w:val="Listenabsatz"/>
        <w:numPr>
          <w:ilvl w:val="1"/>
          <w:numId w:val="1"/>
        </w:numPr>
      </w:pPr>
      <w:r w:rsidRPr="00C17836">
        <w:t xml:space="preserve">Die Universität hat 1.000 </w:t>
      </w:r>
      <w:r w:rsidRPr="00C17836">
        <w:rPr>
          <w:b/>
        </w:rPr>
        <w:t xml:space="preserve">Lizenzen </w:t>
      </w:r>
      <w:r w:rsidR="00DD7BDE" w:rsidRPr="00C17836">
        <w:rPr>
          <w:b/>
        </w:rPr>
        <w:t>für Zoom</w:t>
      </w:r>
      <w:r w:rsidR="00DD7BDE" w:rsidRPr="00C17836">
        <w:t xml:space="preserve"> </w:t>
      </w:r>
      <w:r w:rsidR="00102F61" w:rsidRPr="00C17836">
        <w:t>(Business</w:t>
      </w:r>
      <w:r w:rsidR="00DD7BDE" w:rsidRPr="00C17836">
        <w:t>version</w:t>
      </w:r>
      <w:r w:rsidR="00102F61" w:rsidRPr="00C17836">
        <w:t xml:space="preserve"> für bis zu </w:t>
      </w:r>
      <w:r w:rsidR="00A8758F" w:rsidRPr="00C17836">
        <w:t>300 Teilnehmer</w:t>
      </w:r>
      <w:r w:rsidR="00DD7BDE" w:rsidRPr="00C17836">
        <w:t>*innen</w:t>
      </w:r>
      <w:r w:rsidR="00A8758F" w:rsidRPr="00C17836">
        <w:t xml:space="preserve">) </w:t>
      </w:r>
      <w:r w:rsidRPr="00C17836">
        <w:t>angeschafft, von den</w:t>
      </w:r>
      <w:r w:rsidR="00102F61" w:rsidRPr="00C17836">
        <w:t>en mindestens</w:t>
      </w:r>
      <w:r w:rsidRPr="00C17836">
        <w:t xml:space="preserve"> 100 für den Fachbereich zur Verfügung stehen. Der Fachbereich </w:t>
      </w:r>
      <w:r w:rsidR="00E06FE0" w:rsidRPr="00C17836">
        <w:t xml:space="preserve">hat </w:t>
      </w:r>
      <w:r w:rsidR="00A8758F" w:rsidRPr="00C17836">
        <w:t xml:space="preserve">Lizenzen </w:t>
      </w:r>
      <w:r w:rsidRPr="00C17836">
        <w:t>bea</w:t>
      </w:r>
      <w:r w:rsidR="00E06FE0" w:rsidRPr="00C17836">
        <w:t>ntragt</w:t>
      </w:r>
      <w:r w:rsidRPr="00C17836">
        <w:t xml:space="preserve">: </w:t>
      </w:r>
      <w:r w:rsidR="00A8758F" w:rsidRPr="00C17836">
        <w:t xml:space="preserve">für alle </w:t>
      </w:r>
      <w:r w:rsidRPr="00C17836">
        <w:t xml:space="preserve">Professor*innen + </w:t>
      </w:r>
      <w:r w:rsidR="00A8758F" w:rsidRPr="00C17836">
        <w:t>eine zusätzliche</w:t>
      </w:r>
      <w:r w:rsidRPr="00C17836">
        <w:t xml:space="preserve"> Lizenz pro Professur + </w:t>
      </w:r>
      <w:r w:rsidR="00A8758F" w:rsidRPr="00C17836">
        <w:t xml:space="preserve">zusätzlich </w:t>
      </w:r>
      <w:r w:rsidR="00E06FE0" w:rsidRPr="00C17836">
        <w:t xml:space="preserve">für </w:t>
      </w:r>
      <w:r w:rsidRPr="00C17836">
        <w:t xml:space="preserve">alle </w:t>
      </w:r>
      <w:r w:rsidR="00102F61" w:rsidRPr="00C17836">
        <w:t>Dauerstellen</w:t>
      </w:r>
      <w:r w:rsidR="00190D9D" w:rsidRPr="00C17836">
        <w:t xml:space="preserve"> bzw. Hochdeputatsstellen</w:t>
      </w:r>
      <w:r w:rsidR="00102F61" w:rsidRPr="00C17836">
        <w:t xml:space="preserve"> in der Lehre + alle Sekretariate + eine </w:t>
      </w:r>
      <w:r w:rsidR="008116EB" w:rsidRPr="00C17836">
        <w:t xml:space="preserve">Lizenz </w:t>
      </w:r>
      <w:r w:rsidR="00102F61" w:rsidRPr="00C17836">
        <w:t>für die Fachschaft</w:t>
      </w:r>
      <w:r w:rsidR="00DD7BDE" w:rsidRPr="00C17836">
        <w:t xml:space="preserve">. </w:t>
      </w:r>
      <w:r w:rsidR="00190D9D" w:rsidRPr="00C17836">
        <w:t>Eine entsprechende Anfrage ging zwischenzeitlich an die Geschäftsführungen und alle Professuren.</w:t>
      </w:r>
    </w:p>
    <w:p w:rsidR="00A8758F" w:rsidRPr="00C17836" w:rsidRDefault="00DD7BDE" w:rsidP="00DD7BDE">
      <w:pPr>
        <w:pStyle w:val="Listenabsatz"/>
        <w:numPr>
          <w:ilvl w:val="1"/>
          <w:numId w:val="1"/>
        </w:numPr>
      </w:pPr>
      <w:r w:rsidRPr="00C17836">
        <w:t xml:space="preserve">Allgemeines </w:t>
      </w:r>
      <w:r w:rsidR="0025158A" w:rsidRPr="00C17836">
        <w:t xml:space="preserve">zum </w:t>
      </w:r>
      <w:r w:rsidR="004C7045" w:rsidRPr="00C17836">
        <w:rPr>
          <w:b/>
        </w:rPr>
        <w:t>Einsat</w:t>
      </w:r>
      <w:r w:rsidR="00A8758F" w:rsidRPr="00C17836">
        <w:rPr>
          <w:b/>
        </w:rPr>
        <w:t>z von Video-Tools</w:t>
      </w:r>
      <w:r w:rsidR="00A8758F" w:rsidRPr="00C17836">
        <w:t xml:space="preserve"> </w:t>
      </w:r>
      <w:r w:rsidR="00A8758F" w:rsidRPr="00C17836">
        <w:br/>
      </w:r>
      <w:r w:rsidR="00A8758F" w:rsidRPr="00C17836">
        <w:rPr>
          <w:b/>
        </w:rPr>
        <w:t xml:space="preserve">Vidyo </w:t>
      </w:r>
      <w:r w:rsidR="00A8758F" w:rsidRPr="00C17836">
        <w:t xml:space="preserve">soll vorrangig für rechtlich relevante Angelegenheiten verwendet werden und nicht für die Lehre, weil die zur Verfügung stehenden Kapazitäten dafür nicht ausreichen. </w:t>
      </w:r>
      <w:r w:rsidR="00A8758F" w:rsidRPr="00C17836">
        <w:rPr>
          <w:b/>
        </w:rPr>
        <w:t>Zoom</w:t>
      </w:r>
      <w:r w:rsidR="00A8758F" w:rsidRPr="00C17836">
        <w:t xml:space="preserve"> </w:t>
      </w:r>
      <w:r w:rsidRPr="00C17836">
        <w:t xml:space="preserve">soll </w:t>
      </w:r>
      <w:r w:rsidR="00A8758F" w:rsidRPr="00C17836">
        <w:t>dementsprechend vorrangig für die Lehre verwendet werden</w:t>
      </w:r>
      <w:r w:rsidRPr="00C17836">
        <w:t xml:space="preserve">. </w:t>
      </w:r>
    </w:p>
    <w:p w:rsidR="004C7045" w:rsidRPr="00C17836" w:rsidRDefault="00DD7BDE" w:rsidP="004C7045">
      <w:pPr>
        <w:pStyle w:val="Listenabsatz"/>
        <w:numPr>
          <w:ilvl w:val="0"/>
          <w:numId w:val="1"/>
        </w:numPr>
      </w:pPr>
      <w:r w:rsidRPr="00C17836">
        <w:rPr>
          <w:b/>
        </w:rPr>
        <w:t xml:space="preserve">Empfehlungen </w:t>
      </w:r>
      <w:r w:rsidR="004C7045" w:rsidRPr="00C17836">
        <w:rPr>
          <w:b/>
        </w:rPr>
        <w:t>zur digitalen Lehre</w:t>
      </w:r>
      <w:r w:rsidR="004C7045" w:rsidRPr="00C17836">
        <w:t xml:space="preserve"> </w:t>
      </w:r>
    </w:p>
    <w:p w:rsidR="00DD7BDE" w:rsidRPr="00C17836" w:rsidRDefault="00DD7BDE" w:rsidP="004C7045">
      <w:pPr>
        <w:pStyle w:val="Listenabsatz"/>
        <w:numPr>
          <w:ilvl w:val="1"/>
          <w:numId w:val="1"/>
        </w:numPr>
      </w:pPr>
      <w:r w:rsidRPr="00C17836">
        <w:t xml:space="preserve">Es können synchrone und asynchrone Formate eingesetzt werden. </w:t>
      </w:r>
    </w:p>
    <w:p w:rsidR="00DD7BDE" w:rsidRPr="00C17836" w:rsidRDefault="00DD7BDE" w:rsidP="00190D9D">
      <w:pPr>
        <w:pStyle w:val="Listenabsatz"/>
        <w:numPr>
          <w:ilvl w:val="1"/>
          <w:numId w:val="1"/>
        </w:numPr>
      </w:pPr>
      <w:r w:rsidRPr="00C17836">
        <w:t xml:space="preserve">Nutzen Sie die Formate und Tools, die Ihnen bereits zur Verfügung stehen und </w:t>
      </w:r>
      <w:r w:rsidR="008116EB" w:rsidRPr="00C17836">
        <w:t>mit denen Sie sich auskennen</w:t>
      </w:r>
      <w:r w:rsidR="00190D9D" w:rsidRPr="00C17836">
        <w:t xml:space="preserve"> (das soll aber nicht heißen, dass Sie nicht auch etwas Neues ausprobieren können und sollten).</w:t>
      </w:r>
    </w:p>
    <w:p w:rsidR="004C7045" w:rsidRPr="00C17836" w:rsidRDefault="008116EB" w:rsidP="004C7045">
      <w:pPr>
        <w:pStyle w:val="Listenabsatz"/>
        <w:numPr>
          <w:ilvl w:val="1"/>
          <w:numId w:val="1"/>
        </w:numPr>
      </w:pPr>
      <w:r w:rsidRPr="00C17836">
        <w:t xml:space="preserve">Damit die </w:t>
      </w:r>
      <w:r w:rsidR="00A9568D" w:rsidRPr="00C17836">
        <w:t>Umstellung auf ungewohnte (digitale) F</w:t>
      </w:r>
      <w:r w:rsidRPr="00C17836">
        <w:t>ormate nicht zur Überfor</w:t>
      </w:r>
      <w:r w:rsidR="00A9568D" w:rsidRPr="00C17836">
        <w:t xml:space="preserve">derung </w:t>
      </w:r>
      <w:r w:rsidRPr="00C17836">
        <w:t xml:space="preserve">führt; </w:t>
      </w:r>
      <w:r w:rsidR="00A9568D" w:rsidRPr="00C17836">
        <w:t xml:space="preserve">behalten sie den Arbeitsaufwand im Blick; </w:t>
      </w:r>
      <w:r w:rsidR="004C7045" w:rsidRPr="00C17836">
        <w:t>Abstriche bei den Anforder</w:t>
      </w:r>
      <w:r w:rsidR="00190D9D" w:rsidRPr="00C17836">
        <w:t>ungen und Erwartungen sind okay.</w:t>
      </w:r>
    </w:p>
    <w:p w:rsidR="0060079F" w:rsidRPr="00C17836" w:rsidRDefault="00A9568D" w:rsidP="004C7045">
      <w:pPr>
        <w:pStyle w:val="Listenabsatz"/>
        <w:numPr>
          <w:ilvl w:val="1"/>
          <w:numId w:val="1"/>
        </w:numPr>
      </w:pPr>
      <w:r w:rsidRPr="00C17836">
        <w:t xml:space="preserve">Informationen und Beratungsmöglichkeiten </w:t>
      </w:r>
    </w:p>
    <w:p w:rsidR="0060079F" w:rsidRPr="00C17836" w:rsidRDefault="0060079F" w:rsidP="0060079F">
      <w:pPr>
        <w:pStyle w:val="Listenabsatz"/>
        <w:numPr>
          <w:ilvl w:val="2"/>
          <w:numId w:val="1"/>
        </w:numPr>
      </w:pPr>
      <w:r w:rsidRPr="00C17836">
        <w:t xml:space="preserve">Aktuelle Informationen zu den Rahmenbedingungen von Studium und Lehre: </w:t>
      </w:r>
    </w:p>
    <w:p w:rsidR="0060079F" w:rsidRPr="00C17836" w:rsidRDefault="000F1672" w:rsidP="0060079F">
      <w:pPr>
        <w:pStyle w:val="Listenabsatz"/>
        <w:ind w:left="2160"/>
      </w:pPr>
      <w:hyperlink r:id="rId7" w:history="1">
        <w:r w:rsidR="0060079F" w:rsidRPr="00C17836">
          <w:rPr>
            <w:rStyle w:val="Hyperlink"/>
          </w:rPr>
          <w:t>https://www.uni-frankfurt.de/87158756/Informationen_zu_den_Rahmenbedingungen_von_Studium_und_Lehre_im_SoSe_2020?legacy_request=1</w:t>
        </w:r>
      </w:hyperlink>
      <w:r w:rsidR="0060079F" w:rsidRPr="00C17836">
        <w:t xml:space="preserve">  </w:t>
      </w:r>
    </w:p>
    <w:p w:rsidR="004C7045" w:rsidRPr="00C17836" w:rsidRDefault="0060079F" w:rsidP="0060079F">
      <w:pPr>
        <w:pStyle w:val="Listenabsatz"/>
        <w:numPr>
          <w:ilvl w:val="2"/>
          <w:numId w:val="1"/>
        </w:numPr>
      </w:pPr>
      <w:r w:rsidRPr="00C17836">
        <w:t xml:space="preserve">Empfehlungen zur digitalen Lehre: </w:t>
      </w:r>
      <w:hyperlink r:id="rId8" w:history="1">
        <w:r w:rsidRPr="00C17836">
          <w:rPr>
            <w:rStyle w:val="Hyperlink"/>
          </w:rPr>
          <w:t>https://lehre-sose2020.uni-frankfurt.de/</w:t>
        </w:r>
      </w:hyperlink>
      <w:r w:rsidRPr="00C17836">
        <w:t xml:space="preserve">  </w:t>
      </w:r>
    </w:p>
    <w:p w:rsidR="0060079F" w:rsidRPr="00C17836" w:rsidRDefault="0060079F" w:rsidP="0060079F">
      <w:pPr>
        <w:pStyle w:val="Listenabsatz"/>
        <w:numPr>
          <w:ilvl w:val="2"/>
          <w:numId w:val="1"/>
        </w:numPr>
      </w:pPr>
      <w:r w:rsidRPr="00C17836">
        <w:t xml:space="preserve">Kontaktadresse für alle Fragen zum virtuellen Sommersemester 2020: </w:t>
      </w:r>
      <w:hyperlink r:id="rId9" w:history="1">
        <w:r w:rsidRPr="00C17836">
          <w:rPr>
            <w:rStyle w:val="Hyperlink"/>
          </w:rPr>
          <w:t>lehre-sose2020@uni-frankfurt.de</w:t>
        </w:r>
      </w:hyperlink>
    </w:p>
    <w:p w:rsidR="00A9568D" w:rsidRPr="00C17836" w:rsidRDefault="00B87F7C" w:rsidP="00B87F7C">
      <w:pPr>
        <w:pStyle w:val="Listenabsatz"/>
        <w:numPr>
          <w:ilvl w:val="2"/>
          <w:numId w:val="1"/>
        </w:numPr>
      </w:pPr>
      <w:r w:rsidRPr="00C17836">
        <w:t xml:space="preserve">Empfehlungen Starker Start: </w:t>
      </w:r>
      <w:hyperlink r:id="rId10" w:history="1">
        <w:r w:rsidRPr="00C17836">
          <w:rPr>
            <w:rStyle w:val="Hyperlink"/>
          </w:rPr>
          <w:t>https://www.starkerstart.uni-frankfurt.de/86811203/Aktuell__Corona</w:t>
        </w:r>
      </w:hyperlink>
      <w:r w:rsidRPr="00C17836">
        <w:t xml:space="preserve"> </w:t>
      </w:r>
    </w:p>
    <w:p w:rsidR="00A9568D" w:rsidRPr="00C17836" w:rsidRDefault="004C7045" w:rsidP="004C7045">
      <w:pPr>
        <w:pStyle w:val="Listenabsatz"/>
        <w:numPr>
          <w:ilvl w:val="0"/>
          <w:numId w:val="1"/>
        </w:numPr>
      </w:pPr>
      <w:r w:rsidRPr="00C17836">
        <w:t xml:space="preserve">Wie können Institute </w:t>
      </w:r>
      <w:r w:rsidRPr="00C17836">
        <w:rPr>
          <w:b/>
        </w:rPr>
        <w:t>technische Unterstützung</w:t>
      </w:r>
      <w:r w:rsidRPr="00C17836">
        <w:t xml:space="preserve"> organisieren? </w:t>
      </w:r>
    </w:p>
    <w:p w:rsidR="004C7045" w:rsidRPr="00C17836" w:rsidRDefault="00A9568D" w:rsidP="00A9568D">
      <w:pPr>
        <w:pStyle w:val="Listenabsatz"/>
        <w:numPr>
          <w:ilvl w:val="1"/>
          <w:numId w:val="1"/>
        </w:numPr>
      </w:pPr>
      <w:r w:rsidRPr="00C17836">
        <w:rPr>
          <w:b/>
        </w:rPr>
        <w:t>Unterstützungsstruktur</w:t>
      </w:r>
      <w:r w:rsidRPr="00C17836">
        <w:t xml:space="preserve"> für Fragen zur Technik und zu digitalen Formaten: das Studiendekanat bereitet </w:t>
      </w:r>
      <w:r w:rsidR="008116EB" w:rsidRPr="00C17836">
        <w:t xml:space="preserve">derzeit ein OLAT </w:t>
      </w:r>
      <w:r w:rsidR="0063394B" w:rsidRPr="00C17836">
        <w:t xml:space="preserve">für den Austausch über </w:t>
      </w:r>
      <w:r w:rsidR="008116EB" w:rsidRPr="00C17836">
        <w:t>technische F</w:t>
      </w:r>
      <w:r w:rsidR="0063394B" w:rsidRPr="00C17836">
        <w:t>ragen und digitale Formate etc.</w:t>
      </w:r>
      <w:r w:rsidR="008116EB" w:rsidRPr="00C17836">
        <w:t xml:space="preserve"> </w:t>
      </w:r>
      <w:r w:rsidR="0063394B" w:rsidRPr="00C17836">
        <w:t>vor, dass allen Lehrenden ab nach Ostern zur Verfügung stehen wird.</w:t>
      </w:r>
    </w:p>
    <w:p w:rsidR="00A8758F" w:rsidRPr="00C17836" w:rsidRDefault="00A9568D" w:rsidP="008B1C28">
      <w:pPr>
        <w:pStyle w:val="Listenabsatz"/>
        <w:numPr>
          <w:ilvl w:val="1"/>
          <w:numId w:val="1"/>
        </w:numPr>
      </w:pPr>
      <w:r w:rsidRPr="00C17836">
        <w:rPr>
          <w:b/>
        </w:rPr>
        <w:t>EDV-Beauftragte</w:t>
      </w:r>
      <w:r w:rsidRPr="00C17836">
        <w:t xml:space="preserve">: </w:t>
      </w:r>
      <w:r w:rsidR="00A8758F" w:rsidRPr="00C17836">
        <w:t>Das Dekanat plant eine Sitzung mit den EDV-Beauftragten</w:t>
      </w:r>
      <w:r w:rsidR="00190D9D" w:rsidRPr="00C17836">
        <w:t>.</w:t>
      </w:r>
    </w:p>
    <w:p w:rsidR="00190D9D" w:rsidRPr="00C17836" w:rsidRDefault="00A9568D" w:rsidP="00A9568D">
      <w:pPr>
        <w:pStyle w:val="Listenabsatz"/>
        <w:numPr>
          <w:ilvl w:val="1"/>
          <w:numId w:val="1"/>
        </w:numPr>
        <w:rPr>
          <w:b/>
        </w:rPr>
      </w:pPr>
      <w:r w:rsidRPr="00C17836">
        <w:t xml:space="preserve">Das Dekanat hat das Studiendekanat als </w:t>
      </w:r>
      <w:r w:rsidR="0063394B" w:rsidRPr="00C17836">
        <w:t>e</w:t>
      </w:r>
      <w:r w:rsidR="00EF767C" w:rsidRPr="00C17836">
        <w:t>Learning-Beauftragt</w:t>
      </w:r>
      <w:r w:rsidRPr="00C17836">
        <w:t>*e des</w:t>
      </w:r>
      <w:r w:rsidR="00EF767C" w:rsidRPr="00C17836">
        <w:t xml:space="preserve"> F</w:t>
      </w:r>
      <w:r w:rsidRPr="00C17836">
        <w:t>achbereichs benannt</w:t>
      </w:r>
      <w:r w:rsidR="00A8758F" w:rsidRPr="00C17836">
        <w:t xml:space="preserve">; die </w:t>
      </w:r>
      <w:r w:rsidR="00996250" w:rsidRPr="00C17836">
        <w:rPr>
          <w:b/>
        </w:rPr>
        <w:t xml:space="preserve">Institute </w:t>
      </w:r>
      <w:r w:rsidR="0063394B" w:rsidRPr="00C17836">
        <w:rPr>
          <w:b/>
        </w:rPr>
        <w:t xml:space="preserve">sind </w:t>
      </w:r>
      <w:r w:rsidRPr="00C17836">
        <w:rPr>
          <w:b/>
        </w:rPr>
        <w:t>gebeten</w:t>
      </w:r>
      <w:r w:rsidR="0063394B" w:rsidRPr="00C17836">
        <w:t>, einen</w:t>
      </w:r>
      <w:r w:rsidRPr="00C17836">
        <w:t xml:space="preserve"> </w:t>
      </w:r>
      <w:r w:rsidR="0063394B" w:rsidRPr="00C17836">
        <w:rPr>
          <w:b/>
        </w:rPr>
        <w:t>eLearning-</w:t>
      </w:r>
      <w:r w:rsidRPr="00C17836">
        <w:rPr>
          <w:b/>
        </w:rPr>
        <w:t>Beauftragte</w:t>
      </w:r>
      <w:r w:rsidRPr="00C17836">
        <w:t xml:space="preserve"> </w:t>
      </w:r>
      <w:r w:rsidRPr="00C17836">
        <w:rPr>
          <w:b/>
        </w:rPr>
        <w:t>benennen</w:t>
      </w:r>
      <w:r w:rsidR="0063394B" w:rsidRPr="00C17836">
        <w:rPr>
          <w:b/>
        </w:rPr>
        <w:t>.</w:t>
      </w:r>
    </w:p>
    <w:p w:rsidR="00EF767C" w:rsidRPr="00C17836" w:rsidRDefault="00190D9D" w:rsidP="00190D9D">
      <w:pPr>
        <w:rPr>
          <w:b/>
        </w:rPr>
      </w:pPr>
      <w:r w:rsidRPr="00C17836">
        <w:rPr>
          <w:b/>
        </w:rPr>
        <w:br w:type="page"/>
      </w:r>
    </w:p>
    <w:p w:rsidR="004C7045" w:rsidRPr="00C17836" w:rsidRDefault="004C7045" w:rsidP="004C7045">
      <w:pPr>
        <w:pStyle w:val="Listenabsatz"/>
        <w:numPr>
          <w:ilvl w:val="0"/>
          <w:numId w:val="1"/>
        </w:numPr>
        <w:rPr>
          <w:b/>
        </w:rPr>
      </w:pPr>
      <w:r w:rsidRPr="00C17836">
        <w:rPr>
          <w:b/>
        </w:rPr>
        <w:lastRenderedPageBreak/>
        <w:t>Prüfungen</w:t>
      </w:r>
    </w:p>
    <w:p w:rsidR="0060079F" w:rsidRPr="00C17836" w:rsidRDefault="0060079F" w:rsidP="004C7045">
      <w:pPr>
        <w:pStyle w:val="Listenabsatz"/>
        <w:numPr>
          <w:ilvl w:val="1"/>
          <w:numId w:val="1"/>
        </w:numPr>
      </w:pPr>
      <w:r w:rsidRPr="00C17836">
        <w:rPr>
          <w:b/>
        </w:rPr>
        <w:t>Hausarbeiten und Abschlussarbeiten</w:t>
      </w:r>
      <w:r w:rsidRPr="00C17836">
        <w:t xml:space="preserve">: </w:t>
      </w:r>
      <w:r w:rsidR="0063394B" w:rsidRPr="00C17836">
        <w:t xml:space="preserve">es gibt eine generelle </w:t>
      </w:r>
      <w:r w:rsidRPr="00C17836">
        <w:t xml:space="preserve">pauschale Verlängerung der Bearbeitungszeit um vier Wochen für alle Bearbeitungsfristen; </w:t>
      </w:r>
      <w:r w:rsidR="00B87F7C" w:rsidRPr="00C17836">
        <w:t xml:space="preserve">ggf. individuelle </w:t>
      </w:r>
      <w:r w:rsidRPr="00C17836">
        <w:t>Verlängerung</w:t>
      </w:r>
      <w:r w:rsidR="00B87F7C" w:rsidRPr="00C17836">
        <w:t xml:space="preserve"> möglich</w:t>
      </w:r>
      <w:r w:rsidR="00190D9D" w:rsidRPr="00C17836">
        <w:t>.</w:t>
      </w:r>
      <w:r w:rsidRPr="00C17836">
        <w:br/>
        <w:t xml:space="preserve">Arbeiten können auf dem Postweg oder online als pdf eingereicht werden. </w:t>
      </w:r>
    </w:p>
    <w:p w:rsidR="0025158A" w:rsidRPr="00C17836" w:rsidRDefault="0025158A" w:rsidP="00190D9D">
      <w:pPr>
        <w:pStyle w:val="Listenabsatz"/>
        <w:numPr>
          <w:ilvl w:val="1"/>
          <w:numId w:val="1"/>
        </w:numPr>
      </w:pPr>
      <w:r w:rsidRPr="00C17836">
        <w:rPr>
          <w:b/>
        </w:rPr>
        <w:t>Mündliche Prüfungen</w:t>
      </w:r>
      <w:r w:rsidR="00996250" w:rsidRPr="00C17836">
        <w:t xml:space="preserve"> – bevorzugt Vidyo, da </w:t>
      </w:r>
      <w:r w:rsidR="00190D9D" w:rsidRPr="00C17836">
        <w:t>besser vom Datenschutz her</w:t>
      </w:r>
    </w:p>
    <w:p w:rsidR="00471E58" w:rsidRPr="00C17836" w:rsidRDefault="0025158A" w:rsidP="006D13C3">
      <w:pPr>
        <w:pStyle w:val="Listenabsatz"/>
        <w:numPr>
          <w:ilvl w:val="1"/>
          <w:numId w:val="1"/>
        </w:numPr>
      </w:pPr>
      <w:r w:rsidRPr="00C17836">
        <w:rPr>
          <w:b/>
        </w:rPr>
        <w:t>Klausuren</w:t>
      </w:r>
      <w:r w:rsidR="00471E58" w:rsidRPr="00C17836">
        <w:rPr>
          <w:b/>
        </w:rPr>
        <w:t>:</w:t>
      </w:r>
      <w:r w:rsidR="00471E58" w:rsidRPr="00C17836">
        <w:t xml:space="preserve"> </w:t>
      </w:r>
      <w:r w:rsidR="0063394B" w:rsidRPr="00C17836">
        <w:t xml:space="preserve">Es wird derzeit an verschiedenen Szenarien gearbeitet, wie die ausstehenden Prüfungen durchgeführt werden können. </w:t>
      </w:r>
      <w:r w:rsidR="005013DD" w:rsidRPr="00C17836">
        <w:t xml:space="preserve">Unter anderem wird </w:t>
      </w:r>
      <w:r w:rsidR="00996250" w:rsidRPr="00C17836">
        <w:t>mit Hochdruck na</w:t>
      </w:r>
      <w:r w:rsidR="00471E58" w:rsidRPr="00C17836">
        <w:t xml:space="preserve">ch elektronischen Wegen gesucht. Wir bitten </w:t>
      </w:r>
      <w:r w:rsidR="00996250" w:rsidRPr="00C17836">
        <w:t>um Geduld</w:t>
      </w:r>
      <w:r w:rsidR="00471E58" w:rsidRPr="00C17836">
        <w:t>.</w:t>
      </w:r>
    </w:p>
    <w:p w:rsidR="00996250" w:rsidRPr="00C17836" w:rsidRDefault="005013DD" w:rsidP="006D13C3">
      <w:pPr>
        <w:pStyle w:val="Listenabsatz"/>
        <w:numPr>
          <w:ilvl w:val="1"/>
          <w:numId w:val="1"/>
        </w:numPr>
      </w:pPr>
      <w:r w:rsidRPr="00C17836">
        <w:t xml:space="preserve">Bitte denken Sie auch über </w:t>
      </w:r>
      <w:r w:rsidR="00471E58" w:rsidRPr="00C17836">
        <w:rPr>
          <w:b/>
        </w:rPr>
        <w:t>a</w:t>
      </w:r>
      <w:r w:rsidR="00996250" w:rsidRPr="00C17836">
        <w:rPr>
          <w:b/>
        </w:rPr>
        <w:t>lternative Prüfungsformate</w:t>
      </w:r>
      <w:r w:rsidR="00A9568D" w:rsidRPr="00C17836">
        <w:t xml:space="preserve"> </w:t>
      </w:r>
      <w:r w:rsidRPr="00C17836">
        <w:t>nach</w:t>
      </w:r>
      <w:r w:rsidR="00471E58" w:rsidRPr="00C17836">
        <w:t xml:space="preserve">. </w:t>
      </w:r>
      <w:r w:rsidRPr="00C17836">
        <w:t xml:space="preserve">Derzeit ist dies nur im Rahmen der geltenden Prüfungsordnungen möglich. Mit Land und Bund wird derzeit </w:t>
      </w:r>
      <w:r w:rsidR="00471E58" w:rsidRPr="00C17836">
        <w:t xml:space="preserve">ein </w:t>
      </w:r>
      <w:r w:rsidR="00A9568D" w:rsidRPr="00C17836">
        <w:t>Generalerlass vorbereitet, mit dem bestehenden Regelungen in den Prüfungsordnungen vorübergehende außer Kraft gesetzt werden könn</w:t>
      </w:r>
      <w:r w:rsidRPr="00C17836">
        <w:t>t</w:t>
      </w:r>
      <w:r w:rsidR="00A9568D" w:rsidRPr="00C17836">
        <w:t>en</w:t>
      </w:r>
      <w:r w:rsidR="00471E58" w:rsidRPr="00C17836">
        <w:t>.</w:t>
      </w:r>
      <w:r w:rsidRPr="00C17836">
        <w:t xml:space="preserve"> </w:t>
      </w:r>
    </w:p>
    <w:p w:rsidR="005013DD" w:rsidRPr="00C17836" w:rsidRDefault="005013DD" w:rsidP="006D13C3">
      <w:pPr>
        <w:pStyle w:val="Listenabsatz"/>
        <w:numPr>
          <w:ilvl w:val="1"/>
          <w:numId w:val="1"/>
        </w:numPr>
      </w:pPr>
      <w:r w:rsidRPr="00C17836">
        <w:t>Mündliche und schriftliche Prüfungen für das 1. Staatsexamen si</w:t>
      </w:r>
      <w:r w:rsidR="00190D9D" w:rsidRPr="00C17836">
        <w:t>nd bis auf weiteres ausgesetzt.</w:t>
      </w:r>
    </w:p>
    <w:p w:rsidR="009F7BDB" w:rsidRPr="00C17836" w:rsidRDefault="009F7BDB" w:rsidP="006D13C3">
      <w:pPr>
        <w:pStyle w:val="Listenabsatz"/>
        <w:numPr>
          <w:ilvl w:val="1"/>
          <w:numId w:val="1"/>
        </w:numPr>
      </w:pPr>
      <w:r w:rsidRPr="00C17836">
        <w:t xml:space="preserve">Informationen der Prüfungsämter: </w:t>
      </w:r>
    </w:p>
    <w:p w:rsidR="009F7BDB" w:rsidRPr="00C17836" w:rsidRDefault="009F7BDB" w:rsidP="009F7BDB">
      <w:pPr>
        <w:pStyle w:val="Listenabsatz"/>
        <w:ind w:left="1440"/>
      </w:pPr>
      <w:r w:rsidRPr="00C17836">
        <w:rPr>
          <w:b/>
        </w:rPr>
        <w:t>Bachelor/Master:</w:t>
      </w:r>
      <w:r w:rsidRPr="00C17836">
        <w:t xml:space="preserve"> </w:t>
      </w:r>
      <w:hyperlink r:id="rId11" w:history="1">
        <w:r w:rsidRPr="00C17836">
          <w:rPr>
            <w:rStyle w:val="Hyperlink"/>
          </w:rPr>
          <w:t>http://www.philprom.de/</w:t>
        </w:r>
      </w:hyperlink>
    </w:p>
    <w:p w:rsidR="009F7BDB" w:rsidRPr="00C17836" w:rsidRDefault="009F7BDB" w:rsidP="009F7BDB">
      <w:pPr>
        <w:pStyle w:val="Listenabsatz"/>
        <w:ind w:left="1440"/>
      </w:pPr>
      <w:r w:rsidRPr="00C17836">
        <w:rPr>
          <w:b/>
        </w:rPr>
        <w:t>Lehramt:</w:t>
      </w:r>
      <w:r w:rsidRPr="00C17836">
        <w:t xml:space="preserve"> </w:t>
      </w:r>
      <w:hyperlink r:id="rId12" w:history="1">
        <w:r w:rsidRPr="00C17836">
          <w:rPr>
            <w:rStyle w:val="Hyperlink"/>
          </w:rPr>
          <w:t>https://www.uni-frankfurt.de/73862497/ZPL___Aktuelles</w:t>
        </w:r>
      </w:hyperlink>
    </w:p>
    <w:p w:rsidR="005013DD" w:rsidRPr="00C17836" w:rsidRDefault="009F7BDB" w:rsidP="009F7BDB">
      <w:pPr>
        <w:pStyle w:val="Listenabsatz"/>
        <w:ind w:left="1440"/>
      </w:pPr>
      <w:r w:rsidRPr="00C17836">
        <w:rPr>
          <w:b/>
        </w:rPr>
        <w:t>Staatsexamensprüfungen</w:t>
      </w:r>
      <w:r w:rsidRPr="00C17836">
        <w:t xml:space="preserve">: </w:t>
      </w:r>
      <w:hyperlink r:id="rId13" w:history="1">
        <w:r w:rsidRPr="00C17836">
          <w:rPr>
            <w:rStyle w:val="Hyperlink"/>
          </w:rPr>
          <w:t>https://lehrkraefteakademie.hessen.de/lehrerausbildung/pruefungsstellen/frankfurt-am-main/aktuelle-infos</w:t>
        </w:r>
      </w:hyperlink>
      <w:r w:rsidRPr="00C17836">
        <w:t xml:space="preserve"> </w:t>
      </w:r>
    </w:p>
    <w:p w:rsidR="002B6ACA" w:rsidRPr="00C17836" w:rsidRDefault="002B6ACA" w:rsidP="004C7045">
      <w:pPr>
        <w:pStyle w:val="Listenabsatz"/>
        <w:numPr>
          <w:ilvl w:val="0"/>
          <w:numId w:val="1"/>
        </w:numPr>
      </w:pPr>
      <w:r w:rsidRPr="00C17836">
        <w:rPr>
          <w:b/>
        </w:rPr>
        <w:t>Zugang zu Bibliotheken</w:t>
      </w:r>
      <w:r w:rsidRPr="00C17836">
        <w:t xml:space="preserve"> / Nutzung von Material (Urheberrechtliche Fragen)</w:t>
      </w:r>
    </w:p>
    <w:p w:rsidR="00574100" w:rsidRPr="00C17836" w:rsidRDefault="00574100" w:rsidP="00E82B8B">
      <w:pPr>
        <w:pStyle w:val="Listenabsatz"/>
        <w:numPr>
          <w:ilvl w:val="1"/>
          <w:numId w:val="1"/>
        </w:numPr>
        <w:rPr>
          <w:rFonts w:ascii="Calibri" w:hAnsi="Calibri" w:cs="Calibri"/>
          <w:color w:val="000000"/>
        </w:rPr>
      </w:pPr>
      <w:r w:rsidRPr="00C17836">
        <w:rPr>
          <w:rFonts w:ascii="Calibri" w:hAnsi="Calibri" w:cs="Calibri"/>
          <w:color w:val="000000"/>
        </w:rPr>
        <w:t xml:space="preserve">Die UB bietet nun einen </w:t>
      </w:r>
      <w:r w:rsidRPr="00C17836">
        <w:rPr>
          <w:rFonts w:ascii="Calibri" w:hAnsi="Calibri" w:cs="Calibri"/>
          <w:b/>
          <w:color w:val="000000"/>
        </w:rPr>
        <w:t>Scandienst</w:t>
      </w:r>
      <w:r w:rsidRPr="00C17836">
        <w:rPr>
          <w:rFonts w:ascii="Calibri" w:hAnsi="Calibri" w:cs="Calibri"/>
          <w:color w:val="000000"/>
        </w:rPr>
        <w:t xml:space="preserve"> </w:t>
      </w:r>
      <w:r w:rsidRPr="00C17836">
        <w:rPr>
          <w:rFonts w:ascii="Calibri" w:hAnsi="Calibri" w:cs="Calibri"/>
          <w:b/>
          <w:color w:val="000000"/>
        </w:rPr>
        <w:t>für Zeitschriftenartikel und Ausschnitte</w:t>
      </w:r>
      <w:r w:rsidRPr="00C17836">
        <w:rPr>
          <w:rFonts w:ascii="Calibri" w:hAnsi="Calibri" w:cs="Calibri"/>
          <w:color w:val="000000"/>
        </w:rPr>
        <w:t xml:space="preserve"> aus Monographien (max. 10%). Über das Webformular unter </w:t>
      </w:r>
      <w:hyperlink r:id="rId14" w:history="1">
        <w:r w:rsidRPr="00C17836">
          <w:rPr>
            <w:rStyle w:val="Hyperlink"/>
            <w:rFonts w:ascii="Calibri" w:hAnsi="Calibri" w:cs="Calibri"/>
            <w:color w:val="0563C1"/>
          </w:rPr>
          <w:t>https://www.ub.uni-frankfurt.de/corona/aufsatz.html</w:t>
        </w:r>
      </w:hyperlink>
      <w:r w:rsidRPr="00C17836">
        <w:rPr>
          <w:rFonts w:ascii="Calibri" w:hAnsi="Calibri" w:cs="Calibri"/>
          <w:color w:val="000000"/>
        </w:rPr>
        <w:t xml:space="preserve"> können Sie (nach dem Login) digitale Scans in Auftrag geben werden. Sie werden als pdf direkt per Mail (bei kleineren Dateigrößen) oder als Link zum Download des pdf bereitgestellt. Ihre Kontaktdaten werden automatisch ausgefüllt, so dass Sie nur noch die Daten zum gewünschten Titel eintragen müssen. Aus Kapazitätsgründen bitten wir Sie, den Scandienst </w:t>
      </w:r>
      <w:r w:rsidRPr="00C17836">
        <w:rPr>
          <w:rFonts w:ascii="Calibri" w:hAnsi="Calibri" w:cs="Calibri"/>
          <w:b/>
          <w:color w:val="000000"/>
        </w:rPr>
        <w:t>ausschließlich als Unterstützung zur digitalen Lehre</w:t>
      </w:r>
      <w:r w:rsidRPr="00C17836">
        <w:rPr>
          <w:rFonts w:ascii="Calibri" w:hAnsi="Calibri" w:cs="Calibri"/>
          <w:color w:val="000000"/>
        </w:rPr>
        <w:t xml:space="preserve"> zu nutzen. </w:t>
      </w:r>
    </w:p>
    <w:p w:rsidR="00574100" w:rsidRPr="00C17836" w:rsidRDefault="005013DD" w:rsidP="00574100">
      <w:pPr>
        <w:pStyle w:val="Listenabsatz"/>
        <w:numPr>
          <w:ilvl w:val="1"/>
          <w:numId w:val="1"/>
        </w:numPr>
      </w:pPr>
      <w:r w:rsidRPr="00C17836">
        <w:rPr>
          <w:rFonts w:ascii="Calibri" w:hAnsi="Calibri" w:cs="Calibri"/>
          <w:color w:val="000000"/>
        </w:rPr>
        <w:t xml:space="preserve">Außerdem hat die UB </w:t>
      </w:r>
      <w:r w:rsidR="00574100" w:rsidRPr="00C17836">
        <w:rPr>
          <w:rFonts w:ascii="Calibri" w:hAnsi="Calibri" w:cs="Calibri"/>
          <w:b/>
          <w:color w:val="000000"/>
        </w:rPr>
        <w:t>einen Buchlieferdienst auf dem Campus</w:t>
      </w:r>
      <w:r w:rsidR="00574100" w:rsidRPr="00C17836">
        <w:rPr>
          <w:rFonts w:ascii="Calibri" w:hAnsi="Calibri" w:cs="Calibri"/>
          <w:color w:val="000000"/>
        </w:rPr>
        <w:t xml:space="preserve"> ein</w:t>
      </w:r>
      <w:r w:rsidRPr="00C17836">
        <w:rPr>
          <w:rFonts w:ascii="Calibri" w:hAnsi="Calibri" w:cs="Calibri"/>
          <w:color w:val="000000"/>
        </w:rPr>
        <w:t>gerichtet</w:t>
      </w:r>
      <w:r w:rsidR="00574100" w:rsidRPr="00C17836">
        <w:rPr>
          <w:rFonts w:ascii="Calibri" w:hAnsi="Calibri" w:cs="Calibri"/>
          <w:color w:val="000000"/>
        </w:rPr>
        <w:t xml:space="preserve">. Sollte der Scandienst für Ihre Belange also nicht ausreichen, </w:t>
      </w:r>
      <w:r w:rsidRPr="00C17836">
        <w:rPr>
          <w:rFonts w:ascii="Calibri" w:hAnsi="Calibri" w:cs="Calibri"/>
          <w:color w:val="000000"/>
        </w:rPr>
        <w:t xml:space="preserve">wenden Sie sich an </w:t>
      </w:r>
      <w:r w:rsidR="00190D9D" w:rsidRPr="00C17836">
        <w:rPr>
          <w:rFonts w:ascii="Calibri" w:hAnsi="Calibri" w:cs="Calibri"/>
          <w:color w:val="000000"/>
        </w:rPr>
        <w:br/>
      </w:r>
      <w:hyperlink r:id="rId15" w:history="1">
        <w:r w:rsidR="00574100" w:rsidRPr="00C17836">
          <w:rPr>
            <w:rStyle w:val="Hyperlink"/>
            <w:rFonts w:ascii="Calibri" w:hAnsi="Calibri" w:cs="Calibri"/>
            <w:color w:val="0563C1"/>
          </w:rPr>
          <w:t>ben-ltg@ub.uni-frankfurt.de</w:t>
        </w:r>
      </w:hyperlink>
      <w:r w:rsidR="00574100" w:rsidRPr="00C17836">
        <w:rPr>
          <w:rFonts w:ascii="Calibri" w:hAnsi="Calibri" w:cs="Calibri"/>
          <w:color w:val="000000"/>
        </w:rPr>
        <w:t>.</w:t>
      </w:r>
    </w:p>
    <w:p w:rsidR="005013DD" w:rsidRPr="00C17836" w:rsidRDefault="005013DD" w:rsidP="00574100">
      <w:pPr>
        <w:pStyle w:val="Listenabsatz"/>
        <w:numPr>
          <w:ilvl w:val="1"/>
          <w:numId w:val="1"/>
        </w:numPr>
      </w:pPr>
      <w:r w:rsidRPr="00C17836">
        <w:rPr>
          <w:rFonts w:ascii="Calibri" w:hAnsi="Calibri" w:cs="Calibri"/>
          <w:color w:val="000000"/>
        </w:rPr>
        <w:t xml:space="preserve">Eine </w:t>
      </w:r>
      <w:r w:rsidRPr="00C17836">
        <w:rPr>
          <w:rFonts w:ascii="Calibri" w:hAnsi="Calibri" w:cs="Calibri"/>
          <w:b/>
          <w:color w:val="000000"/>
        </w:rPr>
        <w:t>Wiedereröffnung der Bibliothek für Studierende</w:t>
      </w:r>
      <w:r w:rsidRPr="00C17836">
        <w:rPr>
          <w:rFonts w:ascii="Calibri" w:hAnsi="Calibri" w:cs="Calibri"/>
          <w:color w:val="000000"/>
        </w:rPr>
        <w:t xml:space="preserve"> ist </w:t>
      </w:r>
      <w:r w:rsidRPr="00C17836">
        <w:rPr>
          <w:rFonts w:ascii="Calibri" w:hAnsi="Calibri" w:cs="Calibri"/>
          <w:b/>
          <w:color w:val="000000"/>
        </w:rPr>
        <w:t>derzeit nicht absehbar</w:t>
      </w:r>
      <w:r w:rsidR="009F7BDB" w:rsidRPr="00C17836">
        <w:rPr>
          <w:rFonts w:ascii="Calibri" w:hAnsi="Calibri" w:cs="Calibri"/>
          <w:color w:val="000000"/>
        </w:rPr>
        <w:t xml:space="preserve">. Bitte denken Sie über </w:t>
      </w:r>
      <w:r w:rsidR="009F7BDB" w:rsidRPr="00C17836">
        <w:rPr>
          <w:rFonts w:ascii="Calibri" w:hAnsi="Calibri" w:cs="Calibri"/>
          <w:b/>
          <w:color w:val="000000"/>
        </w:rPr>
        <w:t>Lösungen nach, wie Hausarbeiten auch ohne Zugang zur Bibliothek angefertigt werden können</w:t>
      </w:r>
      <w:r w:rsidR="009F7BDB" w:rsidRPr="00C17836">
        <w:rPr>
          <w:rFonts w:ascii="Calibri" w:hAnsi="Calibri" w:cs="Calibri"/>
          <w:color w:val="000000"/>
        </w:rPr>
        <w:t xml:space="preserve"> (z.B. Vergabe von Themen und Bereitstellung von</w:t>
      </w:r>
      <w:r w:rsidR="00190D9D" w:rsidRPr="00C17836">
        <w:rPr>
          <w:rFonts w:ascii="Calibri" w:hAnsi="Calibri" w:cs="Calibri"/>
          <w:color w:val="000000"/>
        </w:rPr>
        <w:t xml:space="preserve"> Literatur durch die Lehrenden)</w:t>
      </w:r>
    </w:p>
    <w:p w:rsidR="00471E58" w:rsidRPr="00C17836" w:rsidRDefault="00471E58" w:rsidP="002B6ACA">
      <w:pPr>
        <w:pStyle w:val="Listenabsatz"/>
        <w:numPr>
          <w:ilvl w:val="1"/>
          <w:numId w:val="1"/>
        </w:numPr>
      </w:pPr>
      <w:r w:rsidRPr="00C17836">
        <w:rPr>
          <w:b/>
        </w:rPr>
        <w:t xml:space="preserve">Copyshops </w:t>
      </w:r>
      <w:r w:rsidRPr="00C17836">
        <w:t>sind bereit</w:t>
      </w:r>
      <w:r w:rsidR="00190D9D" w:rsidRPr="00C17836">
        <w:t>,</w:t>
      </w:r>
      <w:r w:rsidRPr="00C17836">
        <w:t xml:space="preserve"> Reader zu erstellen und zu verschicken.</w:t>
      </w:r>
      <w:r w:rsidR="00574100" w:rsidRPr="00C17836">
        <w:t xml:space="preserve"> </w:t>
      </w:r>
    </w:p>
    <w:p w:rsidR="002B6ACA" w:rsidRPr="00C17836" w:rsidRDefault="00190D9D" w:rsidP="004C7045">
      <w:pPr>
        <w:pStyle w:val="Listenabsatz"/>
        <w:numPr>
          <w:ilvl w:val="0"/>
          <w:numId w:val="1"/>
        </w:numPr>
      </w:pPr>
      <w:r w:rsidRPr="00C17836">
        <w:t>Lehrdeputat</w:t>
      </w:r>
    </w:p>
    <w:p w:rsidR="002B6ACA" w:rsidRPr="00C17836" w:rsidRDefault="00471E58" w:rsidP="002B6ACA">
      <w:pPr>
        <w:pStyle w:val="Listenabsatz"/>
        <w:numPr>
          <w:ilvl w:val="1"/>
          <w:numId w:val="1"/>
        </w:numPr>
      </w:pPr>
      <w:r w:rsidRPr="00C17836">
        <w:t>Das Lehrangebot sollte möglichst vollständig angeboten werden.</w:t>
      </w:r>
    </w:p>
    <w:p w:rsidR="005013DD" w:rsidRPr="00C17836" w:rsidRDefault="005013DD" w:rsidP="005013DD">
      <w:pPr>
        <w:pStyle w:val="Listenabsatz"/>
        <w:numPr>
          <w:ilvl w:val="1"/>
          <w:numId w:val="1"/>
        </w:numPr>
      </w:pPr>
      <w:r w:rsidRPr="00C17836">
        <w:t>Die</w:t>
      </w:r>
      <w:r w:rsidRPr="00C17836">
        <w:rPr>
          <w:b/>
        </w:rPr>
        <w:t xml:space="preserve"> Verschiebung von Lehrveranstaltungen</w:t>
      </w:r>
      <w:r w:rsidRPr="00C17836">
        <w:t xml:space="preserve"> bitte so sparsam wie möglich nutzen, um das Wintersemester nicht zu überfrachten! </w:t>
      </w:r>
    </w:p>
    <w:p w:rsidR="0007789E" w:rsidRPr="00C17836" w:rsidRDefault="0007789E" w:rsidP="0007789E">
      <w:pPr>
        <w:pStyle w:val="Listenabsatz"/>
        <w:numPr>
          <w:ilvl w:val="1"/>
          <w:numId w:val="1"/>
        </w:numPr>
      </w:pPr>
      <w:r w:rsidRPr="00C17836">
        <w:t>Eine Reduktion des Lehrdeputats aufgrund der aktuellen Situation ist nicht möglich.</w:t>
      </w:r>
    </w:p>
    <w:p w:rsidR="002B6ACA" w:rsidRPr="00C17836" w:rsidRDefault="0007789E" w:rsidP="002B6ACA">
      <w:pPr>
        <w:pStyle w:val="Listenabsatz"/>
        <w:numPr>
          <w:ilvl w:val="1"/>
          <w:numId w:val="1"/>
        </w:numPr>
      </w:pPr>
      <w:r w:rsidRPr="00C17836">
        <w:t xml:space="preserve">Um </w:t>
      </w:r>
      <w:r w:rsidR="005013DD" w:rsidRPr="00C17836">
        <w:t xml:space="preserve">Lehrende </w:t>
      </w:r>
      <w:r w:rsidRPr="00C17836">
        <w:t>mit besonders hoher Lehrbelastung</w:t>
      </w:r>
      <w:r w:rsidR="005013DD" w:rsidRPr="00C17836">
        <w:t xml:space="preserve"> zu entlasten</w:t>
      </w:r>
      <w:r w:rsidR="00190D9D" w:rsidRPr="00C17836">
        <w:t xml:space="preserve"> (Hochdeputatsstellen)</w:t>
      </w:r>
      <w:r w:rsidR="005013DD" w:rsidRPr="00C17836">
        <w:t xml:space="preserve">, </w:t>
      </w:r>
      <w:r w:rsidRPr="00C17836">
        <w:t xml:space="preserve">sind vorübergehend auch Lehrkooperationen innerhalb einer Lehreinheit möglich; z.B. </w:t>
      </w:r>
      <w:r w:rsidR="002B6ACA" w:rsidRPr="00C17836">
        <w:rPr>
          <w:b/>
        </w:rPr>
        <w:t>Zusammenlegung von Veranstaltungen</w:t>
      </w:r>
      <w:r w:rsidRPr="00C17836">
        <w:t xml:space="preserve"> </w:t>
      </w:r>
      <w:r w:rsidR="00471E58" w:rsidRPr="00C17836">
        <w:t xml:space="preserve">bei </w:t>
      </w:r>
      <w:r w:rsidRPr="00C17836">
        <w:t>standardisierten Einführungsveranstaltungen oder im</w:t>
      </w:r>
      <w:r w:rsidR="00471E58" w:rsidRPr="00C17836">
        <w:t xml:space="preserve"> Fremdsprachenunterricht</w:t>
      </w:r>
      <w:r w:rsidRPr="00C17836">
        <w:t xml:space="preserve"> etc.</w:t>
      </w:r>
      <w:r w:rsidR="00471E58" w:rsidRPr="00C17836">
        <w:t xml:space="preserve"> </w:t>
      </w:r>
    </w:p>
    <w:p w:rsidR="00996250" w:rsidRPr="00C17836" w:rsidRDefault="004C7045" w:rsidP="00471E58">
      <w:pPr>
        <w:pStyle w:val="Listenabsatz"/>
        <w:numPr>
          <w:ilvl w:val="1"/>
          <w:numId w:val="1"/>
        </w:numPr>
      </w:pPr>
      <w:r w:rsidRPr="00C17836">
        <w:rPr>
          <w:b/>
        </w:rPr>
        <w:t>Privatdozent*innen</w:t>
      </w:r>
      <w:r w:rsidR="00471E58" w:rsidRPr="00C17836">
        <w:rPr>
          <w:b/>
        </w:rPr>
        <w:t>:</w:t>
      </w:r>
      <w:r w:rsidR="00471E58" w:rsidRPr="00C17836">
        <w:t xml:space="preserve"> Bei </w:t>
      </w:r>
      <w:r w:rsidR="00996250" w:rsidRPr="00C17836">
        <w:t>große</w:t>
      </w:r>
      <w:r w:rsidR="00471E58" w:rsidRPr="00C17836">
        <w:t>n</w:t>
      </w:r>
      <w:r w:rsidR="00996250" w:rsidRPr="00C17836">
        <w:t xml:space="preserve"> Probleme</w:t>
      </w:r>
      <w:r w:rsidR="00471E58" w:rsidRPr="00C17836">
        <w:t>n</w:t>
      </w:r>
      <w:r w:rsidR="00996250" w:rsidRPr="00C17836">
        <w:t xml:space="preserve"> wird Verschiebung empfohlen, </w:t>
      </w:r>
      <w:r w:rsidR="0007789E" w:rsidRPr="00C17836">
        <w:t xml:space="preserve">bei </w:t>
      </w:r>
      <w:r w:rsidR="00996250" w:rsidRPr="00C17836">
        <w:t>Rückfragen gern ans Dekanat</w:t>
      </w:r>
      <w:r w:rsidR="0007789E" w:rsidRPr="00C17836">
        <w:t>.</w:t>
      </w:r>
    </w:p>
    <w:p w:rsidR="004C7045" w:rsidRPr="00C17836" w:rsidRDefault="004C7045" w:rsidP="0025158A">
      <w:pPr>
        <w:pStyle w:val="Listenabsatz"/>
        <w:numPr>
          <w:ilvl w:val="0"/>
          <w:numId w:val="1"/>
        </w:numPr>
        <w:rPr>
          <w:b/>
        </w:rPr>
      </w:pPr>
      <w:r w:rsidRPr="00C17836">
        <w:rPr>
          <w:b/>
        </w:rPr>
        <w:lastRenderedPageBreak/>
        <w:t>Tutorien</w:t>
      </w:r>
      <w:r w:rsidR="0025158A" w:rsidRPr="00C17836">
        <w:rPr>
          <w:b/>
        </w:rPr>
        <w:t xml:space="preserve"> / </w:t>
      </w:r>
      <w:r w:rsidRPr="00C17836">
        <w:rPr>
          <w:b/>
        </w:rPr>
        <w:t>Autonome Tutorien</w:t>
      </w:r>
    </w:p>
    <w:p w:rsidR="00996250" w:rsidRPr="00C17836" w:rsidRDefault="00996250" w:rsidP="00996250">
      <w:pPr>
        <w:pStyle w:val="Listenabsatz"/>
      </w:pPr>
      <w:r w:rsidRPr="00C17836">
        <w:t>Autonome Tutorien: Rücksprache mit Dekanat und Fachschaft</w:t>
      </w:r>
    </w:p>
    <w:p w:rsidR="00E9220A" w:rsidRDefault="00996250" w:rsidP="00190D9D">
      <w:pPr>
        <w:pStyle w:val="Listenabsatz"/>
      </w:pPr>
      <w:r w:rsidRPr="00C17836">
        <w:t>Tutorien: finden gru</w:t>
      </w:r>
      <w:r w:rsidR="00471E58" w:rsidRPr="00C17836">
        <w:t>ndsätzlich (online) statt; wenn Zoom genutzt werden soll,</w:t>
      </w:r>
      <w:r w:rsidRPr="00C17836">
        <w:t xml:space="preserve"> muss </w:t>
      </w:r>
      <w:r w:rsidR="00471E58" w:rsidRPr="00C17836">
        <w:t xml:space="preserve">das Tutorium </w:t>
      </w:r>
      <w:r w:rsidRPr="00C17836">
        <w:t>von jemanden mit Li</w:t>
      </w:r>
      <w:r>
        <w:t>zenz gehostet werden</w:t>
      </w:r>
      <w:r w:rsidR="00471E58">
        <w:t>.</w:t>
      </w:r>
    </w:p>
    <w:sectPr w:rsidR="00E9220A">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72" w:rsidRDefault="000F1672" w:rsidP="00190D9D">
      <w:pPr>
        <w:spacing w:after="0" w:line="240" w:lineRule="auto"/>
      </w:pPr>
      <w:r>
        <w:separator/>
      </w:r>
    </w:p>
  </w:endnote>
  <w:endnote w:type="continuationSeparator" w:id="0">
    <w:p w:rsidR="000F1672" w:rsidRDefault="000F1672" w:rsidP="0019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81987"/>
      <w:docPartObj>
        <w:docPartGallery w:val="Page Numbers (Bottom of Page)"/>
        <w:docPartUnique/>
      </w:docPartObj>
    </w:sdtPr>
    <w:sdtEndPr/>
    <w:sdtContent>
      <w:p w:rsidR="00190D9D" w:rsidRDefault="00190D9D" w:rsidP="00190D9D">
        <w:pPr>
          <w:pStyle w:val="Fuzeile"/>
          <w:jc w:val="right"/>
        </w:pPr>
        <w:r>
          <w:fldChar w:fldCharType="begin"/>
        </w:r>
        <w:r>
          <w:instrText>PAGE   \* MERGEFORMAT</w:instrText>
        </w:r>
        <w:r>
          <w:fldChar w:fldCharType="separate"/>
        </w:r>
        <w:r w:rsidR="00D1091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72" w:rsidRDefault="000F1672" w:rsidP="00190D9D">
      <w:pPr>
        <w:spacing w:after="0" w:line="240" w:lineRule="auto"/>
      </w:pPr>
      <w:r>
        <w:separator/>
      </w:r>
    </w:p>
  </w:footnote>
  <w:footnote w:type="continuationSeparator" w:id="0">
    <w:p w:rsidR="000F1672" w:rsidRDefault="000F1672" w:rsidP="00190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11BE7"/>
    <w:multiLevelType w:val="hybridMultilevel"/>
    <w:tmpl w:val="DADE2FEC"/>
    <w:lvl w:ilvl="0" w:tplc="3FF04D3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54E804C5"/>
    <w:multiLevelType w:val="hybridMultilevel"/>
    <w:tmpl w:val="305211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2244A"/>
    <w:multiLevelType w:val="hybridMultilevel"/>
    <w:tmpl w:val="B8925F54"/>
    <w:lvl w:ilvl="0" w:tplc="6148681E">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DD"/>
    <w:rsid w:val="0007789E"/>
    <w:rsid w:val="000A67DD"/>
    <w:rsid w:val="000F1672"/>
    <w:rsid w:val="00102F61"/>
    <w:rsid w:val="00190D9D"/>
    <w:rsid w:val="0025158A"/>
    <w:rsid w:val="00297EE2"/>
    <w:rsid w:val="002B6ACA"/>
    <w:rsid w:val="003C07C7"/>
    <w:rsid w:val="00471E58"/>
    <w:rsid w:val="004C7045"/>
    <w:rsid w:val="005013DD"/>
    <w:rsid w:val="00574100"/>
    <w:rsid w:val="0060079F"/>
    <w:rsid w:val="006319E2"/>
    <w:rsid w:val="0063394B"/>
    <w:rsid w:val="00743383"/>
    <w:rsid w:val="00752916"/>
    <w:rsid w:val="008116EB"/>
    <w:rsid w:val="00996250"/>
    <w:rsid w:val="009F7BDB"/>
    <w:rsid w:val="00A8758F"/>
    <w:rsid w:val="00A9568D"/>
    <w:rsid w:val="00B87F7C"/>
    <w:rsid w:val="00C17836"/>
    <w:rsid w:val="00D03F16"/>
    <w:rsid w:val="00D1091A"/>
    <w:rsid w:val="00DD7BDE"/>
    <w:rsid w:val="00E06FE0"/>
    <w:rsid w:val="00E9220A"/>
    <w:rsid w:val="00EF767C"/>
    <w:rsid w:val="00F11B5D"/>
    <w:rsid w:val="00F54E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E45CC-A0B5-454A-9BB7-A3BC44F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7045"/>
    <w:pPr>
      <w:ind w:left="720"/>
      <w:contextualSpacing/>
    </w:pPr>
  </w:style>
  <w:style w:type="character" w:customStyle="1" w:styleId="apple-converted-space">
    <w:name w:val="apple-converted-space"/>
    <w:basedOn w:val="Absatz-Standardschriftart"/>
    <w:rsid w:val="00F54E38"/>
  </w:style>
  <w:style w:type="character" w:styleId="Hyperlink">
    <w:name w:val="Hyperlink"/>
    <w:basedOn w:val="Absatz-Standardschriftart"/>
    <w:uiPriority w:val="99"/>
    <w:unhideWhenUsed/>
    <w:rsid w:val="0060079F"/>
    <w:rPr>
      <w:color w:val="0563C1" w:themeColor="hyperlink"/>
      <w:u w:val="single"/>
    </w:rPr>
  </w:style>
  <w:style w:type="paragraph" w:styleId="StandardWeb">
    <w:name w:val="Normal (Web)"/>
    <w:basedOn w:val="Standard"/>
    <w:uiPriority w:val="99"/>
    <w:semiHidden/>
    <w:unhideWhenUsed/>
    <w:rsid w:val="00574100"/>
    <w:pPr>
      <w:spacing w:after="0"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190D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0D9D"/>
  </w:style>
  <w:style w:type="paragraph" w:styleId="Fuzeile">
    <w:name w:val="footer"/>
    <w:basedOn w:val="Standard"/>
    <w:link w:val="FuzeileZchn"/>
    <w:uiPriority w:val="99"/>
    <w:unhideWhenUsed/>
    <w:rsid w:val="00190D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sose2020.uni-frankfurt.de/" TargetMode="External"/><Relationship Id="rId13" Type="http://schemas.openxmlformats.org/officeDocument/2006/relationships/hyperlink" Target="https://lehrkraefteakademie.hessen.de/lehrerausbildung/pruefungsstellen/frankfurt-am-main/aktuelle-inf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frankfurt.de/87158756/Informationen_zu_den_Rahmenbedingungen_von_Studium_und_Lehre_im_SoSe_2020?legacy_request=1" TargetMode="External"/><Relationship Id="rId12" Type="http://schemas.openxmlformats.org/officeDocument/2006/relationships/hyperlink" Target="https://www.uni-frankfurt.de/73862497/ZPL___Aktuel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prom.de/" TargetMode="External"/><Relationship Id="rId5" Type="http://schemas.openxmlformats.org/officeDocument/2006/relationships/footnotes" Target="footnotes.xml"/><Relationship Id="rId15" Type="http://schemas.openxmlformats.org/officeDocument/2006/relationships/hyperlink" Target="mailto:ben-ltg@ub.uni-frankfurt.de" TargetMode="External"/><Relationship Id="rId10" Type="http://schemas.openxmlformats.org/officeDocument/2006/relationships/hyperlink" Target="https://www.starkerstart.uni-frankfurt.de/86811203/Aktuell__Corona" TargetMode="External"/><Relationship Id="rId4" Type="http://schemas.openxmlformats.org/officeDocument/2006/relationships/webSettings" Target="webSettings.xml"/><Relationship Id="rId9" Type="http://schemas.openxmlformats.org/officeDocument/2006/relationships/hyperlink" Target="https://lehre-sose2020.uni-frankfurt.de/beratung" TargetMode="External"/><Relationship Id="rId14" Type="http://schemas.openxmlformats.org/officeDocument/2006/relationships/hyperlink" Target="https://www.ub.uni-frankfurt.de/corona/aufsatz.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User-Account</dc:creator>
  <cp:keywords/>
  <dc:description/>
  <cp:lastModifiedBy>jFf6VyUZFG@goetheuniversitaet.onmicrosoft.com</cp:lastModifiedBy>
  <cp:revision>2</cp:revision>
  <dcterms:created xsi:type="dcterms:W3CDTF">2020-04-08T21:09:00Z</dcterms:created>
  <dcterms:modified xsi:type="dcterms:W3CDTF">2020-04-08T21:09:00Z</dcterms:modified>
</cp:coreProperties>
</file>